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712A6" w:rsidRPr="0062238C" w:rsidRDefault="00E712A6" w:rsidP="00D96625">
      <w:pPr>
        <w:pStyle w:val="Sinespaciado"/>
        <w:jc w:val="center"/>
        <w:rPr>
          <w:rFonts w:ascii="Graphik Medium" w:hAnsi="Graphik Medium" w:cs="Arial"/>
          <w:color w:val="000000"/>
          <w:szCs w:val="21"/>
          <w:u w:val="single"/>
        </w:rPr>
      </w:pPr>
      <w:r w:rsidRPr="0062238C">
        <w:rPr>
          <w:rFonts w:ascii="Graphik Medium" w:hAnsi="Graphik Medium" w:cs="Arial"/>
          <w:color w:val="000000"/>
          <w:szCs w:val="21"/>
          <w:u w:val="single"/>
        </w:rPr>
        <w:t>TÉRMINOS  DE  REFERENCIA</w:t>
      </w:r>
    </w:p>
    <w:p w:rsidR="00D96625" w:rsidRDefault="00D96625" w:rsidP="00D96625">
      <w:pPr>
        <w:tabs>
          <w:tab w:val="left" w:pos="7365"/>
        </w:tabs>
        <w:rPr>
          <w:rFonts w:ascii="Graphik Regular" w:hAnsi="Graphik Regular" w:cs="Arial"/>
          <w:color w:val="000000"/>
          <w:sz w:val="21"/>
          <w:szCs w:val="21"/>
          <w:u w:val="single"/>
        </w:rPr>
      </w:pPr>
    </w:p>
    <w:p w:rsidR="008B26F0" w:rsidRDefault="00D52C19" w:rsidP="00D96625">
      <w:pPr>
        <w:tabs>
          <w:tab w:val="left" w:pos="7365"/>
        </w:tabs>
        <w:jc w:val="center"/>
        <w:rPr>
          <w:rFonts w:ascii="Graphik Medium" w:hAnsi="Graphik Medium"/>
          <w:b/>
          <w:noProof/>
          <w:sz w:val="20"/>
          <w:szCs w:val="20"/>
          <w:lang w:val="es-MX"/>
        </w:rPr>
      </w:pPr>
      <w:r w:rsidRPr="00C04B45">
        <w:rPr>
          <w:rFonts w:ascii="Graphik Medium" w:hAnsi="Graphik Medium"/>
          <w:b/>
          <w:noProof/>
          <w:sz w:val="20"/>
          <w:szCs w:val="20"/>
          <w:lang w:val="es-MX"/>
        </w:rPr>
        <w:t xml:space="preserve">ESTUDIO Y PROYECTO PARA LA CONSTRUCCIÓN DE UN PUENTE VEHICULAR </w:t>
      </w:r>
      <w:r w:rsidR="008B26F0">
        <w:rPr>
          <w:rFonts w:ascii="Graphik Medium" w:hAnsi="Graphik Medium"/>
          <w:b/>
          <w:noProof/>
          <w:sz w:val="20"/>
          <w:szCs w:val="20"/>
          <w:lang w:val="es-MX"/>
        </w:rPr>
        <w:t>PARA CONECTAR SANTA ANA AHUEHUEPAN, COMUNIDAD EL CHIVO.</w:t>
      </w:r>
    </w:p>
    <w:p w:rsidR="00E712A6" w:rsidRDefault="00D52C19" w:rsidP="00D96625">
      <w:pPr>
        <w:tabs>
          <w:tab w:val="left" w:pos="7365"/>
        </w:tabs>
        <w:jc w:val="center"/>
        <w:rPr>
          <w:rFonts w:ascii="Graphik Medium" w:hAnsi="Graphik Medium" w:cs="Arial"/>
          <w:b/>
          <w:noProof/>
          <w:sz w:val="20"/>
          <w:szCs w:val="21"/>
        </w:rPr>
      </w:pPr>
      <w:r w:rsidRPr="009C102E">
        <w:rPr>
          <w:rFonts w:ascii="Graphik Medium" w:hAnsi="Graphik Medium" w:cs="Arial"/>
          <w:b/>
          <w:sz w:val="20"/>
          <w:szCs w:val="21"/>
        </w:rPr>
        <w:t>LONGITUD APROXIMADA:</w:t>
      </w:r>
      <w:r w:rsidRPr="009C102E">
        <w:rPr>
          <w:rFonts w:ascii="Graphik Medium" w:hAnsi="Graphik Medium" w:cs="Arial"/>
          <w:b/>
          <w:noProof/>
          <w:sz w:val="20"/>
          <w:szCs w:val="21"/>
        </w:rPr>
        <w:t xml:space="preserve"> </w:t>
      </w:r>
      <w:r>
        <w:rPr>
          <w:rFonts w:ascii="Graphik Medium" w:hAnsi="Graphik Medium" w:cs="Arial"/>
          <w:b/>
          <w:noProof/>
          <w:sz w:val="20"/>
          <w:szCs w:val="21"/>
        </w:rPr>
        <w:t>180.</w:t>
      </w:r>
      <w:r w:rsidRPr="009C102E">
        <w:rPr>
          <w:rFonts w:ascii="Graphik Medium" w:hAnsi="Graphik Medium" w:cs="Arial"/>
          <w:b/>
          <w:noProof/>
          <w:sz w:val="20"/>
          <w:szCs w:val="21"/>
        </w:rPr>
        <w:t>00</w:t>
      </w:r>
      <w:r w:rsidRPr="009C102E">
        <w:rPr>
          <w:rFonts w:ascii="Graphik Medium" w:hAnsi="Graphik Medium" w:cs="Arial"/>
          <w:b/>
          <w:sz w:val="20"/>
          <w:szCs w:val="21"/>
        </w:rPr>
        <w:t xml:space="preserve"> </w:t>
      </w:r>
      <w:r w:rsidRPr="009C102E">
        <w:rPr>
          <w:rFonts w:ascii="Graphik Medium" w:hAnsi="Graphik Medium" w:cs="Arial"/>
          <w:b/>
          <w:noProof/>
          <w:sz w:val="20"/>
          <w:szCs w:val="21"/>
        </w:rPr>
        <w:t>M.</w:t>
      </w:r>
    </w:p>
    <w:p w:rsidR="008B26F0" w:rsidRPr="009C102E" w:rsidRDefault="008B26F0" w:rsidP="00D96625">
      <w:pPr>
        <w:tabs>
          <w:tab w:val="left" w:pos="7365"/>
        </w:tabs>
        <w:jc w:val="center"/>
        <w:rPr>
          <w:rFonts w:ascii="Graphik Medium" w:hAnsi="Graphik Medium" w:cs="Arial"/>
          <w:b/>
          <w:sz w:val="20"/>
          <w:szCs w:val="21"/>
        </w:rPr>
      </w:pPr>
      <w:r>
        <w:rPr>
          <w:rFonts w:ascii="Graphik Medium" w:hAnsi="Graphik Medium" w:cs="Arial"/>
          <w:b/>
          <w:noProof/>
          <w:sz w:val="20"/>
          <w:szCs w:val="21"/>
        </w:rPr>
        <w:t>LOCALIDAD: SANTA ANA AHUEHUEPAN</w:t>
      </w:r>
    </w:p>
    <w:p w:rsidR="00184DD7" w:rsidRDefault="00D52C19" w:rsidP="00CC3DB4">
      <w:pPr>
        <w:jc w:val="center"/>
        <w:rPr>
          <w:rFonts w:ascii="Graphik Medium" w:hAnsi="Graphik Medium" w:cs="Arial"/>
          <w:b/>
          <w:sz w:val="20"/>
          <w:szCs w:val="21"/>
        </w:rPr>
      </w:pPr>
      <w:r w:rsidRPr="009C102E">
        <w:rPr>
          <w:rFonts w:ascii="Graphik Medium" w:hAnsi="Graphik Medium" w:cs="Arial"/>
          <w:b/>
          <w:sz w:val="20"/>
          <w:szCs w:val="21"/>
        </w:rPr>
        <w:t xml:space="preserve">MUNICIPIO: </w:t>
      </w:r>
      <w:r>
        <w:rPr>
          <w:rFonts w:ascii="Graphik Medium" w:hAnsi="Graphik Medium" w:cs="Arial"/>
          <w:b/>
          <w:sz w:val="20"/>
          <w:szCs w:val="21"/>
        </w:rPr>
        <w:t>T</w:t>
      </w:r>
      <w:r>
        <w:rPr>
          <w:rFonts w:ascii="Graphik Medium" w:hAnsi="Graphik Medium" w:cs="Arial"/>
          <w:b/>
          <w:noProof/>
          <w:sz w:val="20"/>
          <w:szCs w:val="21"/>
        </w:rPr>
        <w:t>ULA DE ALLENDE</w:t>
      </w:r>
      <w:r w:rsidRPr="009C102E">
        <w:rPr>
          <w:rFonts w:ascii="Graphik Medium" w:hAnsi="Graphik Medium" w:cs="Arial"/>
          <w:b/>
          <w:sz w:val="20"/>
          <w:szCs w:val="21"/>
        </w:rPr>
        <w:t>, HGO.</w:t>
      </w:r>
    </w:p>
    <w:p w:rsidR="00CC3DB4" w:rsidRPr="00CC3DB4" w:rsidRDefault="00CC3DB4" w:rsidP="00CC3DB4">
      <w:pPr>
        <w:rPr>
          <w:rFonts w:ascii="Graphik Medium" w:hAnsi="Graphik Medium" w:cs="Arial"/>
          <w:b/>
          <w:sz w:val="28"/>
          <w:szCs w:val="21"/>
        </w:rPr>
      </w:pPr>
      <w:r w:rsidRPr="00CC3DB4">
        <w:rPr>
          <w:rFonts w:ascii="Graphik Medium" w:hAnsi="Graphik Medium" w:cs="Arial"/>
          <w:b/>
          <w:sz w:val="28"/>
          <w:szCs w:val="21"/>
        </w:rPr>
        <w:t>CONCEPTOS PARA PUENTE</w:t>
      </w:r>
      <w:r>
        <w:rPr>
          <w:rFonts w:ascii="Graphik Medium" w:hAnsi="Graphik Medium" w:cs="Arial"/>
          <w:b/>
          <w:sz w:val="28"/>
          <w:szCs w:val="21"/>
        </w:rPr>
        <w:t xml:space="preserve"> VEHICULAR</w:t>
      </w:r>
    </w:p>
    <w:p w:rsidR="00CC3DB4" w:rsidRDefault="00CC3DB4" w:rsidP="00CC3DB4">
      <w:pPr>
        <w:rPr>
          <w:rFonts w:ascii="Graphik Medium" w:hAnsi="Graphik Medium" w:cs="Arial"/>
          <w:b/>
          <w:sz w:val="20"/>
          <w:szCs w:val="21"/>
        </w:rPr>
      </w:pPr>
    </w:p>
    <w:p w:rsidR="00CC3DB4" w:rsidRPr="00CC3DB4" w:rsidRDefault="00CC3DB4" w:rsidP="00CC3DB4">
      <w:pPr>
        <w:rPr>
          <w:rFonts w:ascii="Graphik Medium" w:hAnsi="Graphik Medium" w:cs="Arial"/>
          <w:b/>
          <w:sz w:val="20"/>
          <w:szCs w:val="21"/>
        </w:rPr>
      </w:pPr>
    </w:p>
    <w:p w:rsidR="00E712A6" w:rsidRPr="0062238C" w:rsidRDefault="00E712A6" w:rsidP="008E27AA">
      <w:pPr>
        <w:numPr>
          <w:ilvl w:val="0"/>
          <w:numId w:val="22"/>
        </w:numPr>
        <w:ind w:left="709" w:hanging="425"/>
        <w:jc w:val="both"/>
        <w:rPr>
          <w:rFonts w:ascii="Graphik Regular" w:hAnsi="Graphik Regular" w:cs="Arial"/>
          <w:b/>
          <w:sz w:val="21"/>
          <w:szCs w:val="21"/>
          <w:u w:val="single"/>
        </w:rPr>
      </w:pPr>
      <w:r w:rsidRPr="0062238C">
        <w:rPr>
          <w:rFonts w:ascii="Graphik Regular" w:hAnsi="Graphik Regular" w:cs="Arial"/>
          <w:b/>
          <w:sz w:val="21"/>
          <w:szCs w:val="21"/>
          <w:u w:val="single"/>
        </w:rPr>
        <w:t>PROYECTO GEOMÉTRICO.</w:t>
      </w:r>
    </w:p>
    <w:p w:rsidR="00E712A6" w:rsidRPr="0062238C" w:rsidRDefault="00E712A6" w:rsidP="008E27AA">
      <w:pPr>
        <w:jc w:val="both"/>
        <w:rPr>
          <w:rFonts w:ascii="Graphik Regular" w:hAnsi="Graphik Regular" w:cs="Tahoma"/>
          <w:b/>
          <w:sz w:val="21"/>
          <w:szCs w:val="21"/>
        </w:rPr>
      </w:pPr>
    </w:p>
    <w:p w:rsidR="00E712A6" w:rsidRPr="0062238C" w:rsidRDefault="00E712A6" w:rsidP="008E27AA">
      <w:pPr>
        <w:tabs>
          <w:tab w:val="left" w:pos="709"/>
          <w:tab w:val="left" w:pos="1418"/>
        </w:tabs>
        <w:jc w:val="both"/>
        <w:rPr>
          <w:rFonts w:ascii="Graphik Regular" w:hAnsi="Graphik Regular" w:cs="Tahoma"/>
          <w:b/>
          <w:sz w:val="21"/>
          <w:szCs w:val="21"/>
        </w:rPr>
      </w:pPr>
      <w:r w:rsidRPr="0062238C">
        <w:rPr>
          <w:rFonts w:ascii="Graphik Regular" w:hAnsi="Graphik Regular" w:cs="Tahoma"/>
          <w:b/>
          <w:sz w:val="21"/>
          <w:szCs w:val="21"/>
        </w:rPr>
        <w:t>1. OBJETIVO.</w:t>
      </w:r>
    </w:p>
    <w:p w:rsidR="00E712A6" w:rsidRPr="0062238C" w:rsidRDefault="00E712A6" w:rsidP="008E27AA">
      <w:pPr>
        <w:jc w:val="both"/>
        <w:rPr>
          <w:rFonts w:ascii="Graphik Regular" w:hAnsi="Graphik Regular" w:cs="Tahoma"/>
          <w:sz w:val="21"/>
          <w:szCs w:val="21"/>
        </w:rPr>
      </w:pPr>
      <w:r w:rsidRPr="0062238C">
        <w:rPr>
          <w:rFonts w:ascii="Graphik Regular" w:hAnsi="Graphik Regular" w:cs="Tahoma"/>
          <w:sz w:val="21"/>
          <w:szCs w:val="21"/>
        </w:rPr>
        <w:t xml:space="preserve"> </w:t>
      </w:r>
    </w:p>
    <w:p w:rsidR="00E712A6" w:rsidRPr="008B26F0" w:rsidRDefault="00E712A6" w:rsidP="008E27AA">
      <w:pPr>
        <w:tabs>
          <w:tab w:val="left" w:pos="7365"/>
        </w:tabs>
        <w:jc w:val="both"/>
        <w:rPr>
          <w:rFonts w:ascii="Graphik Medium" w:hAnsi="Graphik Medium"/>
          <w:b/>
          <w:noProof/>
          <w:sz w:val="20"/>
          <w:szCs w:val="20"/>
          <w:lang w:val="es-MX"/>
        </w:rPr>
      </w:pPr>
      <w:r w:rsidRPr="0062238C">
        <w:rPr>
          <w:rFonts w:ascii="Graphik Regular" w:hAnsi="Graphik Regular" w:cs="Arial"/>
          <w:color w:val="000000"/>
          <w:sz w:val="21"/>
          <w:szCs w:val="21"/>
        </w:rPr>
        <w:t xml:space="preserve">Realizar </w:t>
      </w:r>
      <w:r w:rsidR="008B26F0" w:rsidRPr="00C04B45">
        <w:rPr>
          <w:rFonts w:ascii="Graphik Medium" w:hAnsi="Graphik Medium"/>
          <w:b/>
          <w:noProof/>
          <w:sz w:val="20"/>
          <w:szCs w:val="20"/>
          <w:lang w:val="es-MX"/>
        </w:rPr>
        <w:t xml:space="preserve">Estudio Y Proyecto Para La Construcción De Un Puente Vehicular </w:t>
      </w:r>
      <w:r w:rsidR="008B26F0">
        <w:rPr>
          <w:rFonts w:ascii="Graphik Medium" w:hAnsi="Graphik Medium"/>
          <w:b/>
          <w:noProof/>
          <w:sz w:val="20"/>
          <w:szCs w:val="20"/>
          <w:lang w:val="es-MX"/>
        </w:rPr>
        <w:t>Para Conectar Santa Ana Ahuehuepan, Comunidad El Chivo</w:t>
      </w:r>
      <w:r w:rsidR="0025750B">
        <w:rPr>
          <w:rFonts w:ascii="Graphik Medium" w:hAnsi="Graphik Medium" w:cs="Arial"/>
          <w:b/>
          <w:noProof/>
          <w:sz w:val="20"/>
          <w:szCs w:val="21"/>
        </w:rPr>
        <w:t xml:space="preserve">, en </w:t>
      </w:r>
      <w:r w:rsidR="00066864" w:rsidRPr="004B22DD">
        <w:rPr>
          <w:rFonts w:ascii="Graphik Medium" w:hAnsi="Graphik Medium"/>
          <w:b/>
          <w:noProof/>
          <w:sz w:val="20"/>
          <w:szCs w:val="20"/>
          <w:lang w:val="es-MX"/>
        </w:rPr>
        <w:t xml:space="preserve">la Comunidad de </w:t>
      </w:r>
      <w:r w:rsidR="00D52C19" w:rsidRPr="00C04B45">
        <w:rPr>
          <w:rFonts w:ascii="Graphik Medium" w:hAnsi="Graphik Medium"/>
          <w:b/>
          <w:noProof/>
          <w:sz w:val="20"/>
          <w:szCs w:val="20"/>
          <w:lang w:val="es-MX"/>
        </w:rPr>
        <w:t>Santa Ana Ahuehuepan</w:t>
      </w:r>
      <w:r w:rsidR="00D52C19" w:rsidRPr="004B22DD">
        <w:rPr>
          <w:rFonts w:ascii="Graphik Medium" w:hAnsi="Graphik Medium"/>
          <w:b/>
          <w:noProof/>
          <w:sz w:val="20"/>
          <w:szCs w:val="20"/>
          <w:lang w:val="es-MX"/>
        </w:rPr>
        <w:t xml:space="preserve"> </w:t>
      </w:r>
      <w:r w:rsidR="00250C17" w:rsidRPr="00250C17">
        <w:rPr>
          <w:rFonts w:ascii="Graphik Regular" w:hAnsi="Graphik Regular" w:cs="Arial"/>
          <w:b/>
          <w:noProof/>
          <w:sz w:val="20"/>
          <w:szCs w:val="21"/>
        </w:rPr>
        <w:t>,</w:t>
      </w:r>
      <w:r w:rsidRPr="0062238C">
        <w:rPr>
          <w:rFonts w:ascii="Graphik Regular" w:hAnsi="Graphik Regular" w:cs="Arial"/>
          <w:b/>
          <w:color w:val="000000"/>
          <w:sz w:val="21"/>
          <w:szCs w:val="21"/>
        </w:rPr>
        <w:t xml:space="preserve"> </w:t>
      </w:r>
      <w:r w:rsidRPr="0062238C">
        <w:rPr>
          <w:rFonts w:ascii="Graphik Regular" w:hAnsi="Graphik Regular" w:cs="Arial"/>
          <w:color w:val="000000"/>
          <w:sz w:val="21"/>
          <w:szCs w:val="21"/>
        </w:rPr>
        <w:t>con una</w:t>
      </w:r>
      <w:r w:rsidRPr="0062238C">
        <w:rPr>
          <w:rFonts w:ascii="Graphik Regular" w:hAnsi="Graphik Regular" w:cs="Arial"/>
          <w:b/>
          <w:color w:val="000000"/>
          <w:sz w:val="21"/>
          <w:szCs w:val="21"/>
        </w:rPr>
        <w:t xml:space="preserve"> longitud aproximada de</w:t>
      </w:r>
      <w:r w:rsidRPr="0062238C">
        <w:rPr>
          <w:rFonts w:ascii="Graphik Regular" w:hAnsi="Graphik Regular" w:cs="Arial"/>
          <w:b/>
          <w:noProof/>
          <w:color w:val="000000"/>
          <w:sz w:val="21"/>
          <w:szCs w:val="21"/>
        </w:rPr>
        <w:t xml:space="preserve"> </w:t>
      </w:r>
      <w:r w:rsidR="00D52C19">
        <w:rPr>
          <w:rFonts w:ascii="Graphik Regular" w:hAnsi="Graphik Regular" w:cs="Arial"/>
          <w:b/>
          <w:noProof/>
          <w:color w:val="000000"/>
          <w:sz w:val="21"/>
          <w:szCs w:val="21"/>
        </w:rPr>
        <w:t>18</w:t>
      </w:r>
      <w:r w:rsidR="00066864">
        <w:rPr>
          <w:rFonts w:ascii="Graphik Regular" w:hAnsi="Graphik Regular" w:cs="Arial"/>
          <w:b/>
          <w:noProof/>
          <w:color w:val="000000"/>
          <w:sz w:val="21"/>
          <w:szCs w:val="21"/>
        </w:rPr>
        <w:t>0</w:t>
      </w:r>
      <w:r w:rsidRPr="0062238C">
        <w:rPr>
          <w:rFonts w:ascii="Graphik Regular" w:hAnsi="Graphik Regular" w:cs="Arial"/>
          <w:b/>
          <w:noProof/>
          <w:color w:val="000000"/>
          <w:sz w:val="21"/>
          <w:szCs w:val="21"/>
        </w:rPr>
        <w:t>.00 m.</w:t>
      </w:r>
      <w:r w:rsidRPr="0062238C">
        <w:rPr>
          <w:rFonts w:ascii="Graphik Regular" w:hAnsi="Graphik Regular" w:cs="Arial"/>
          <w:b/>
          <w:color w:val="000000"/>
          <w:sz w:val="21"/>
          <w:szCs w:val="21"/>
        </w:rPr>
        <w:t xml:space="preserve">, </w:t>
      </w:r>
      <w:r w:rsidRPr="0062238C">
        <w:rPr>
          <w:rFonts w:ascii="Graphik Regular" w:hAnsi="Graphik Regular" w:cs="Arial"/>
          <w:color w:val="000000"/>
          <w:sz w:val="21"/>
          <w:szCs w:val="21"/>
        </w:rPr>
        <w:t xml:space="preserve">en el municipio </w:t>
      </w:r>
      <w:r w:rsidR="00D52C19">
        <w:rPr>
          <w:rFonts w:ascii="Graphik Medium" w:hAnsi="Graphik Medium" w:cs="Arial"/>
          <w:b/>
          <w:noProof/>
          <w:sz w:val="20"/>
          <w:szCs w:val="21"/>
        </w:rPr>
        <w:t>Tula de Allende</w:t>
      </w:r>
      <w:r w:rsidR="00184DD7">
        <w:rPr>
          <w:rFonts w:ascii="Graphik Regular" w:hAnsi="Graphik Regular" w:cs="Arial"/>
          <w:b/>
          <w:noProof/>
          <w:sz w:val="20"/>
          <w:szCs w:val="21"/>
        </w:rPr>
        <w:t>, Hgo</w:t>
      </w:r>
      <w:r w:rsidRPr="0062238C">
        <w:rPr>
          <w:rFonts w:ascii="Graphik Regular" w:hAnsi="Graphik Regular" w:cs="Arial"/>
          <w:color w:val="000000"/>
          <w:sz w:val="21"/>
          <w:szCs w:val="21"/>
        </w:rPr>
        <w:t>.</w:t>
      </w:r>
    </w:p>
    <w:p w:rsidR="00E712A6" w:rsidRPr="0062238C" w:rsidRDefault="00E712A6" w:rsidP="008E27AA">
      <w:pPr>
        <w:jc w:val="both"/>
        <w:rPr>
          <w:rFonts w:ascii="Graphik Regular" w:hAnsi="Graphik Regular" w:cs="Tahoma"/>
          <w:b/>
          <w:color w:val="000000"/>
          <w:sz w:val="21"/>
          <w:szCs w:val="21"/>
        </w:rPr>
      </w:pPr>
    </w:p>
    <w:p w:rsidR="00E712A6" w:rsidRPr="0062238C" w:rsidRDefault="00E712A6" w:rsidP="008E27AA">
      <w:pPr>
        <w:tabs>
          <w:tab w:val="left" w:pos="1418"/>
        </w:tabs>
        <w:jc w:val="both"/>
        <w:rPr>
          <w:rFonts w:ascii="Graphik Regular" w:hAnsi="Graphik Regular" w:cs="Tahoma"/>
          <w:b/>
          <w:color w:val="000000"/>
          <w:sz w:val="21"/>
          <w:szCs w:val="21"/>
        </w:rPr>
      </w:pPr>
      <w:r w:rsidRPr="0062238C">
        <w:rPr>
          <w:rFonts w:ascii="Graphik Regular" w:hAnsi="Graphik Regular" w:cs="Tahoma"/>
          <w:b/>
          <w:color w:val="000000"/>
          <w:sz w:val="21"/>
          <w:szCs w:val="21"/>
        </w:rPr>
        <w:t xml:space="preserve">2. GENERALIDADES. </w:t>
      </w:r>
    </w:p>
    <w:p w:rsidR="00E712A6" w:rsidRPr="0062238C" w:rsidRDefault="00E712A6" w:rsidP="008E27AA">
      <w:pPr>
        <w:jc w:val="both"/>
        <w:rPr>
          <w:rFonts w:ascii="Graphik Regular" w:hAnsi="Graphik Regular" w:cs="Tahoma"/>
          <w:b/>
          <w:color w:val="000000"/>
          <w:sz w:val="21"/>
          <w:szCs w:val="21"/>
        </w:rPr>
      </w:pPr>
    </w:p>
    <w:p w:rsidR="00E712A6" w:rsidRPr="0062238C" w:rsidRDefault="00E712A6" w:rsidP="008E27AA">
      <w:pPr>
        <w:jc w:val="both"/>
        <w:rPr>
          <w:rFonts w:ascii="Graphik Regular" w:hAnsi="Graphik Regular" w:cs="Tahoma"/>
          <w:color w:val="000000"/>
          <w:sz w:val="21"/>
          <w:szCs w:val="21"/>
        </w:rPr>
      </w:pPr>
      <w:r w:rsidRPr="0062238C">
        <w:rPr>
          <w:rFonts w:ascii="Graphik Regular" w:hAnsi="Graphik Regular" w:cs="Tahoma"/>
          <w:color w:val="000000"/>
          <w:sz w:val="21"/>
          <w:szCs w:val="21"/>
        </w:rPr>
        <w:t>El Gobierno del Estado de Hidalgo por conducto de la Secretaría de Obras Públicas y Ordenamiento Territorial, desarrolla acciones para implementar nuevas vías de comunicación y modernizar las existentes dentro de la red carretera del Estado para atender las necesidades de crecimiento en la movilidad y comunicación de la población para su actividad comercial, social, educativa y recreativa.</w:t>
      </w:r>
    </w:p>
    <w:p w:rsidR="00E712A6" w:rsidRPr="0062238C" w:rsidRDefault="00E712A6" w:rsidP="008E27AA">
      <w:pPr>
        <w:jc w:val="both"/>
        <w:rPr>
          <w:rFonts w:ascii="Graphik Regular" w:hAnsi="Graphik Regular" w:cs="Tahoma"/>
          <w:color w:val="000000"/>
          <w:sz w:val="21"/>
          <w:szCs w:val="21"/>
        </w:rPr>
      </w:pPr>
    </w:p>
    <w:p w:rsidR="00E712A6" w:rsidRPr="0062238C" w:rsidRDefault="00E712A6" w:rsidP="008E27AA">
      <w:pPr>
        <w:pStyle w:val="Ttulo1"/>
        <w:jc w:val="both"/>
        <w:rPr>
          <w:rFonts w:ascii="Graphik Regular" w:hAnsi="Graphik Regular"/>
          <w:color w:val="000000"/>
          <w:sz w:val="21"/>
          <w:szCs w:val="21"/>
        </w:rPr>
      </w:pPr>
      <w:r w:rsidRPr="0062238C">
        <w:rPr>
          <w:rFonts w:ascii="Graphik Regular" w:hAnsi="Graphik Regular" w:cs="Arial"/>
          <w:b w:val="0"/>
          <w:color w:val="000000"/>
          <w:sz w:val="21"/>
          <w:szCs w:val="21"/>
        </w:rPr>
        <w:t>La</w:t>
      </w:r>
      <w:r w:rsidR="008B26F0">
        <w:rPr>
          <w:rFonts w:ascii="Graphik Regular" w:hAnsi="Graphik Regular" w:cs="Arial"/>
          <w:b w:val="0"/>
          <w:color w:val="000000"/>
          <w:sz w:val="21"/>
          <w:szCs w:val="21"/>
        </w:rPr>
        <w:t xml:space="preserve"> </w:t>
      </w:r>
      <w:r w:rsidR="00CC3DB4">
        <w:rPr>
          <w:rFonts w:ascii="Graphik Regular" w:hAnsi="Graphik Regular" w:cs="Arial"/>
          <w:b w:val="0"/>
          <w:color w:val="000000"/>
          <w:sz w:val="21"/>
          <w:szCs w:val="21"/>
        </w:rPr>
        <w:t>construcción</w:t>
      </w:r>
      <w:r w:rsidRPr="0062238C">
        <w:rPr>
          <w:rFonts w:ascii="Graphik Regular" w:hAnsi="Graphik Regular" w:cs="Arial"/>
          <w:b w:val="0"/>
          <w:color w:val="000000"/>
          <w:sz w:val="21"/>
          <w:szCs w:val="21"/>
        </w:rPr>
        <w:t xml:space="preserve"> </w:t>
      </w:r>
      <w:r w:rsidR="008B26F0" w:rsidRPr="008B26F0">
        <w:rPr>
          <w:rFonts w:ascii="Graphik Medium" w:hAnsi="Graphik Medium"/>
          <w:noProof/>
          <w:sz w:val="20"/>
          <w:lang w:val="es-MX"/>
        </w:rPr>
        <w:t>De Un Puente Vehicular Para Conectar Santa Ana Ahuehuepan, Comunidad El Chivo</w:t>
      </w:r>
      <w:r w:rsidR="00D52C19" w:rsidRPr="00C04B45">
        <w:rPr>
          <w:rFonts w:ascii="Graphik Medium" w:hAnsi="Graphik Medium"/>
          <w:noProof/>
          <w:sz w:val="20"/>
          <w:lang w:val="es-MX"/>
        </w:rPr>
        <w:t>, en la Comunidad de Santa Ana Ahuehuepan</w:t>
      </w:r>
      <w:r w:rsidRPr="0062238C">
        <w:rPr>
          <w:rFonts w:ascii="Graphik Regular" w:hAnsi="Graphik Regular" w:cs="Arial"/>
          <w:color w:val="000000"/>
          <w:sz w:val="21"/>
          <w:szCs w:val="21"/>
        </w:rPr>
        <w:t xml:space="preserve">, </w:t>
      </w:r>
      <w:r w:rsidRPr="0062238C">
        <w:rPr>
          <w:rFonts w:ascii="Graphik Regular" w:hAnsi="Graphik Regular"/>
          <w:b w:val="0"/>
          <w:color w:val="000000"/>
          <w:sz w:val="21"/>
          <w:szCs w:val="21"/>
        </w:rPr>
        <w:t xml:space="preserve">formará parte de la infraestructura carretera del municipio de </w:t>
      </w:r>
      <w:r w:rsidR="00D52C19">
        <w:rPr>
          <w:rFonts w:ascii="Graphik Medium" w:hAnsi="Graphik Medium" w:cs="Arial"/>
          <w:b w:val="0"/>
          <w:noProof/>
          <w:sz w:val="20"/>
          <w:szCs w:val="21"/>
        </w:rPr>
        <w:t>Tula de Allende</w:t>
      </w:r>
      <w:r w:rsidRPr="0062238C">
        <w:rPr>
          <w:rFonts w:ascii="Graphik Regular" w:hAnsi="Graphik Regular"/>
          <w:color w:val="000000"/>
          <w:sz w:val="21"/>
          <w:szCs w:val="21"/>
        </w:rPr>
        <w:t xml:space="preserve">, </w:t>
      </w:r>
      <w:r w:rsidRPr="0062238C">
        <w:rPr>
          <w:rFonts w:ascii="Graphik Regular" w:hAnsi="Graphik Regular"/>
          <w:b w:val="0"/>
          <w:color w:val="000000"/>
          <w:sz w:val="21"/>
          <w:szCs w:val="21"/>
        </w:rPr>
        <w:t>y tiene como finalidad contribuir al mejoramiento de la capacidad productiva y distributiva de la economía de la región</w:t>
      </w:r>
      <w:r w:rsidRPr="0062238C">
        <w:rPr>
          <w:rFonts w:ascii="Graphik Regular" w:hAnsi="Graphik Regular"/>
          <w:color w:val="000000"/>
          <w:sz w:val="21"/>
          <w:szCs w:val="21"/>
        </w:rPr>
        <w:t>.</w:t>
      </w:r>
    </w:p>
    <w:p w:rsidR="00E712A6" w:rsidRPr="0062238C" w:rsidRDefault="00E712A6" w:rsidP="008E27AA">
      <w:pPr>
        <w:jc w:val="both"/>
        <w:rPr>
          <w:rFonts w:ascii="Graphik Regular" w:hAnsi="Graphik Regular" w:cs="Tahoma"/>
          <w:color w:val="000000"/>
          <w:sz w:val="21"/>
          <w:szCs w:val="21"/>
        </w:rPr>
      </w:pPr>
    </w:p>
    <w:p w:rsidR="00E712A6" w:rsidRPr="0062238C" w:rsidRDefault="00E712A6" w:rsidP="008E27AA">
      <w:pPr>
        <w:jc w:val="both"/>
        <w:rPr>
          <w:rFonts w:ascii="Graphik Regular" w:hAnsi="Graphik Regular" w:cs="Tahoma"/>
          <w:b/>
          <w:color w:val="000000"/>
          <w:sz w:val="21"/>
          <w:szCs w:val="21"/>
        </w:rPr>
      </w:pPr>
      <w:r w:rsidRPr="0062238C">
        <w:rPr>
          <w:rFonts w:ascii="Graphik Regular" w:hAnsi="Graphik Regular" w:cs="Tahoma"/>
          <w:b/>
          <w:color w:val="000000"/>
          <w:sz w:val="21"/>
          <w:szCs w:val="21"/>
        </w:rPr>
        <w:t xml:space="preserve">2.1 MEMORIA DESCRIPTIVA </w:t>
      </w:r>
      <w:r w:rsidRPr="0062238C">
        <w:rPr>
          <w:rFonts w:ascii="Graphik Regular" w:hAnsi="Graphik Regular" w:cs="Arial"/>
          <w:b/>
          <w:color w:val="000000"/>
          <w:sz w:val="21"/>
          <w:szCs w:val="21"/>
        </w:rPr>
        <w:t>DEL PROYECTO</w:t>
      </w:r>
      <w:r w:rsidRPr="0062238C">
        <w:rPr>
          <w:rFonts w:ascii="Graphik Regular" w:hAnsi="Graphik Regular" w:cs="Tahoma"/>
          <w:b/>
          <w:color w:val="000000"/>
          <w:sz w:val="21"/>
          <w:szCs w:val="21"/>
        </w:rPr>
        <w:t>.</w:t>
      </w:r>
    </w:p>
    <w:p w:rsidR="00E712A6" w:rsidRPr="0062238C" w:rsidRDefault="00E712A6" w:rsidP="008E27AA">
      <w:pPr>
        <w:ind w:left="420"/>
        <w:jc w:val="both"/>
        <w:rPr>
          <w:rFonts w:ascii="Graphik Regular" w:hAnsi="Graphik Regular" w:cs="Tahoma"/>
          <w:color w:val="000000"/>
          <w:sz w:val="21"/>
          <w:szCs w:val="21"/>
        </w:rPr>
      </w:pPr>
    </w:p>
    <w:p w:rsidR="00E712A6" w:rsidRPr="0062238C" w:rsidRDefault="00E712A6" w:rsidP="008E27AA">
      <w:pPr>
        <w:pStyle w:val="Textoindependiente"/>
        <w:tabs>
          <w:tab w:val="left" w:pos="567"/>
          <w:tab w:val="left" w:pos="709"/>
          <w:tab w:val="left" w:pos="851"/>
        </w:tabs>
        <w:rPr>
          <w:rFonts w:ascii="Graphik Regular" w:hAnsi="Graphik Regular" w:cs="Tahoma"/>
          <w:b/>
          <w:color w:val="000000"/>
          <w:sz w:val="21"/>
          <w:szCs w:val="21"/>
        </w:rPr>
      </w:pPr>
      <w:r w:rsidRPr="0062238C">
        <w:rPr>
          <w:rFonts w:ascii="Graphik Regular" w:hAnsi="Graphik Regular" w:cs="Tahoma"/>
          <w:color w:val="000000"/>
          <w:sz w:val="21"/>
          <w:szCs w:val="21"/>
        </w:rPr>
        <w:t>Se elaborará una memoria técnica descriptiva del proyecto y del entorno donde se desarrollará.</w:t>
      </w:r>
    </w:p>
    <w:p w:rsidR="00E712A6" w:rsidRPr="0062238C" w:rsidRDefault="00E712A6" w:rsidP="008E27AA">
      <w:pPr>
        <w:jc w:val="both"/>
        <w:rPr>
          <w:rFonts w:ascii="Graphik Regular" w:hAnsi="Graphik Regular" w:cs="Arial"/>
          <w:b/>
          <w:color w:val="000000"/>
          <w:sz w:val="21"/>
          <w:szCs w:val="21"/>
        </w:rPr>
      </w:pPr>
    </w:p>
    <w:p w:rsidR="00E712A6" w:rsidRPr="0062238C" w:rsidRDefault="00E712A6" w:rsidP="008E27AA">
      <w:pPr>
        <w:jc w:val="both"/>
        <w:rPr>
          <w:rFonts w:ascii="Graphik Regular" w:hAnsi="Graphik Regular" w:cs="Arial"/>
          <w:b/>
          <w:color w:val="000000"/>
          <w:sz w:val="21"/>
          <w:szCs w:val="21"/>
        </w:rPr>
      </w:pPr>
      <w:r w:rsidRPr="0062238C">
        <w:rPr>
          <w:rFonts w:ascii="Graphik Regular" w:hAnsi="Graphik Regular" w:cs="Arial"/>
          <w:b/>
          <w:color w:val="000000"/>
          <w:sz w:val="21"/>
          <w:szCs w:val="21"/>
        </w:rPr>
        <w:t xml:space="preserve">3. </w:t>
      </w:r>
      <w:r w:rsidRPr="0062238C">
        <w:rPr>
          <w:rFonts w:ascii="Graphik Regular" w:hAnsi="Graphik Regular" w:cs="Arial"/>
          <w:b/>
          <w:bCs/>
          <w:sz w:val="21"/>
          <w:szCs w:val="21"/>
          <w:lang w:eastAsia="es-ES"/>
        </w:rPr>
        <w:t>DESCRIPCIÓN DE LA ZONA DEL PROYECTO</w:t>
      </w:r>
      <w:r w:rsidRPr="0062238C">
        <w:rPr>
          <w:rFonts w:ascii="Graphik Regular" w:hAnsi="Graphik Regular" w:cs="Arial"/>
          <w:b/>
          <w:color w:val="000000"/>
          <w:sz w:val="21"/>
          <w:szCs w:val="21"/>
        </w:rPr>
        <w:t>.</w:t>
      </w:r>
    </w:p>
    <w:p w:rsidR="00E712A6" w:rsidRPr="0062238C" w:rsidRDefault="00E712A6" w:rsidP="008E27AA">
      <w:pPr>
        <w:jc w:val="both"/>
        <w:rPr>
          <w:rFonts w:ascii="Graphik Regular" w:hAnsi="Graphik Regular" w:cs="Arial"/>
          <w:color w:val="000000"/>
          <w:sz w:val="21"/>
          <w:szCs w:val="21"/>
        </w:rPr>
      </w:pPr>
    </w:p>
    <w:p w:rsidR="00E712A6" w:rsidRPr="0062238C" w:rsidRDefault="00E712A6" w:rsidP="008E27AA">
      <w:pPr>
        <w:pStyle w:val="Textoindependiente"/>
        <w:rPr>
          <w:rFonts w:ascii="Graphik Regular" w:hAnsi="Graphik Regular" w:cs="Arial"/>
          <w:b/>
          <w:color w:val="000000"/>
          <w:sz w:val="21"/>
          <w:szCs w:val="21"/>
        </w:rPr>
      </w:pPr>
      <w:r w:rsidRPr="0062238C">
        <w:rPr>
          <w:rFonts w:ascii="Graphik Regular" w:hAnsi="Graphik Regular" w:cs="Arial"/>
          <w:color w:val="000000"/>
          <w:sz w:val="21"/>
          <w:szCs w:val="21"/>
        </w:rPr>
        <w:t xml:space="preserve">El </w:t>
      </w:r>
      <w:r w:rsidR="008B26F0" w:rsidRPr="00C04B45">
        <w:rPr>
          <w:rFonts w:ascii="Graphik Medium" w:hAnsi="Graphik Medium"/>
          <w:b/>
          <w:noProof/>
          <w:sz w:val="20"/>
          <w:lang w:val="es-MX"/>
        </w:rPr>
        <w:t xml:space="preserve">Estudio Y Proyecto Para La Construcción De Un Puente Vehicular </w:t>
      </w:r>
      <w:r w:rsidR="008B26F0">
        <w:rPr>
          <w:rFonts w:ascii="Graphik Medium" w:hAnsi="Graphik Medium"/>
          <w:b/>
          <w:noProof/>
          <w:sz w:val="20"/>
          <w:lang w:val="es-MX"/>
        </w:rPr>
        <w:t>Para Conectar Santa Ana Ahuehuepan, Comunidad El Chivo,</w:t>
      </w:r>
      <w:r w:rsidR="00066864" w:rsidRPr="0062238C">
        <w:rPr>
          <w:rFonts w:ascii="Graphik Regular" w:hAnsi="Graphik Regular" w:cs="Arial"/>
          <w:color w:val="000000"/>
          <w:sz w:val="21"/>
          <w:szCs w:val="21"/>
        </w:rPr>
        <w:t xml:space="preserve"> </w:t>
      </w:r>
      <w:r w:rsidRPr="0062238C">
        <w:rPr>
          <w:rFonts w:ascii="Graphik Regular" w:hAnsi="Graphik Regular" w:cs="Arial"/>
          <w:color w:val="000000"/>
          <w:sz w:val="21"/>
          <w:szCs w:val="21"/>
        </w:rPr>
        <w:t xml:space="preserve">se ubica en el municipio de </w:t>
      </w:r>
      <w:r w:rsidR="00D52C19">
        <w:rPr>
          <w:rFonts w:ascii="Graphik Medium" w:hAnsi="Graphik Medium" w:cs="Arial"/>
          <w:b/>
          <w:noProof/>
          <w:sz w:val="20"/>
          <w:szCs w:val="21"/>
        </w:rPr>
        <w:t>Tula de Allende</w:t>
      </w:r>
      <w:r w:rsidR="002067EE">
        <w:rPr>
          <w:rFonts w:ascii="Graphik Medium" w:hAnsi="Graphik Medium" w:cs="Arial"/>
          <w:b/>
          <w:noProof/>
          <w:sz w:val="20"/>
          <w:szCs w:val="21"/>
        </w:rPr>
        <w:t xml:space="preserve">. </w:t>
      </w:r>
      <w:r w:rsidRPr="0062238C">
        <w:rPr>
          <w:rFonts w:ascii="Graphik Regular" w:hAnsi="Graphik Regular" w:cs="Arial"/>
          <w:b/>
          <w:color w:val="000000"/>
          <w:sz w:val="21"/>
          <w:szCs w:val="21"/>
        </w:rPr>
        <w:t xml:space="preserve"> </w:t>
      </w:r>
      <w:r w:rsidRPr="0062238C">
        <w:rPr>
          <w:rFonts w:ascii="Graphik Regular" w:hAnsi="Graphik Regular" w:cs="Arial"/>
          <w:color w:val="000000"/>
          <w:sz w:val="21"/>
          <w:szCs w:val="21"/>
        </w:rPr>
        <w:t xml:space="preserve">La zona del proyecto se desarrolla predominantemente sobre </w:t>
      </w:r>
      <w:r w:rsidRPr="0062238C">
        <w:rPr>
          <w:rFonts w:ascii="Graphik Regular" w:hAnsi="Graphik Regular" w:cs="Arial"/>
          <w:b/>
          <w:color w:val="000000"/>
          <w:sz w:val="21"/>
          <w:szCs w:val="21"/>
        </w:rPr>
        <w:t xml:space="preserve">terreno </w:t>
      </w:r>
      <w:r w:rsidR="00D52C19">
        <w:rPr>
          <w:rFonts w:ascii="Graphik Regular" w:hAnsi="Graphik Regular" w:cs="Arial"/>
          <w:b/>
          <w:noProof/>
          <w:color w:val="000000"/>
          <w:sz w:val="21"/>
          <w:szCs w:val="21"/>
        </w:rPr>
        <w:t>Plano</w:t>
      </w:r>
      <w:r w:rsidRPr="0062238C">
        <w:rPr>
          <w:rFonts w:ascii="Graphik Regular" w:hAnsi="Graphik Regular" w:cs="Arial"/>
          <w:b/>
          <w:noProof/>
          <w:color w:val="000000"/>
          <w:sz w:val="21"/>
          <w:szCs w:val="21"/>
        </w:rPr>
        <w:t>.</w:t>
      </w:r>
    </w:p>
    <w:p w:rsidR="00E712A6" w:rsidRDefault="00E712A6" w:rsidP="008E27AA">
      <w:pPr>
        <w:jc w:val="both"/>
        <w:rPr>
          <w:rFonts w:ascii="Graphik Regular" w:hAnsi="Graphik Regular" w:cs="Arial"/>
          <w:b/>
          <w:color w:val="000000"/>
          <w:sz w:val="21"/>
          <w:szCs w:val="21"/>
        </w:rPr>
      </w:pPr>
    </w:p>
    <w:p w:rsidR="00184DD7" w:rsidRDefault="00184DD7" w:rsidP="008E27AA">
      <w:pPr>
        <w:jc w:val="both"/>
        <w:rPr>
          <w:rFonts w:ascii="Graphik Regular" w:hAnsi="Graphik Regular" w:cs="Arial"/>
          <w:b/>
          <w:color w:val="000000"/>
          <w:sz w:val="21"/>
          <w:szCs w:val="21"/>
        </w:rPr>
      </w:pPr>
    </w:p>
    <w:p w:rsidR="00184DD7" w:rsidRDefault="00184DD7" w:rsidP="008E27AA">
      <w:pPr>
        <w:jc w:val="both"/>
        <w:rPr>
          <w:rFonts w:ascii="Graphik Regular" w:hAnsi="Graphik Regular" w:cs="Arial"/>
          <w:b/>
          <w:color w:val="000000"/>
          <w:sz w:val="21"/>
          <w:szCs w:val="21"/>
        </w:rPr>
      </w:pPr>
    </w:p>
    <w:p w:rsidR="00E712A6" w:rsidRPr="0062238C" w:rsidRDefault="00E712A6" w:rsidP="008E27AA">
      <w:pPr>
        <w:tabs>
          <w:tab w:val="left" w:pos="567"/>
          <w:tab w:val="left" w:pos="709"/>
          <w:tab w:val="left" w:pos="1418"/>
        </w:tabs>
        <w:jc w:val="both"/>
        <w:rPr>
          <w:rFonts w:ascii="Graphik Regular" w:hAnsi="Graphik Regular" w:cs="Arial"/>
          <w:b/>
          <w:color w:val="000000"/>
          <w:sz w:val="21"/>
          <w:szCs w:val="21"/>
        </w:rPr>
      </w:pPr>
      <w:r w:rsidRPr="0062238C">
        <w:rPr>
          <w:rFonts w:ascii="Graphik Regular" w:hAnsi="Graphik Regular" w:cs="Arial"/>
          <w:b/>
          <w:color w:val="000000"/>
          <w:sz w:val="21"/>
          <w:szCs w:val="21"/>
        </w:rPr>
        <w:t>4. DESCRIPCIÓN DEL PROYECTO.</w:t>
      </w:r>
    </w:p>
    <w:p w:rsidR="00E712A6" w:rsidRPr="0062238C" w:rsidRDefault="00E712A6" w:rsidP="008E27AA">
      <w:pPr>
        <w:jc w:val="both"/>
        <w:rPr>
          <w:rFonts w:ascii="Graphik Regular" w:hAnsi="Graphik Regular" w:cs="Arial"/>
          <w:sz w:val="21"/>
          <w:szCs w:val="21"/>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Se realizará un proyecto ejecutivo para </w:t>
      </w:r>
      <w:r w:rsidRPr="0062238C">
        <w:rPr>
          <w:rFonts w:ascii="Graphik Regular" w:hAnsi="Graphik Regular" w:cs="Arial"/>
          <w:bCs/>
          <w:sz w:val="21"/>
          <w:szCs w:val="21"/>
          <w:lang w:eastAsia="es-ES"/>
        </w:rPr>
        <w:t xml:space="preserve">la </w:t>
      </w:r>
      <w:r w:rsidR="009E670C" w:rsidRPr="000D36B4">
        <w:rPr>
          <w:rFonts w:ascii="Graphik Medium" w:hAnsi="Graphik Medium" w:cs="Arial"/>
          <w:b/>
          <w:noProof/>
          <w:sz w:val="20"/>
          <w:szCs w:val="21"/>
        </w:rPr>
        <w:t xml:space="preserve"> </w:t>
      </w:r>
      <w:r w:rsidR="008B26F0" w:rsidRPr="00C04B45">
        <w:rPr>
          <w:rFonts w:ascii="Graphik Medium" w:hAnsi="Graphik Medium"/>
          <w:b/>
          <w:noProof/>
          <w:sz w:val="20"/>
          <w:szCs w:val="20"/>
          <w:lang w:val="es-MX"/>
        </w:rPr>
        <w:t xml:space="preserve">Construcción De Un Puente Vehicular </w:t>
      </w:r>
      <w:r w:rsidR="008B26F0">
        <w:rPr>
          <w:rFonts w:ascii="Graphik Medium" w:hAnsi="Graphik Medium"/>
          <w:b/>
          <w:noProof/>
          <w:sz w:val="20"/>
          <w:szCs w:val="20"/>
          <w:lang w:val="es-MX"/>
        </w:rPr>
        <w:t>Para Conectar Santa Ana Ahuehuepan, Comunidad El Chivo</w:t>
      </w:r>
      <w:r w:rsidR="00D52C19" w:rsidRPr="00C04B45">
        <w:rPr>
          <w:rFonts w:ascii="Graphik Medium" w:hAnsi="Graphik Medium"/>
          <w:b/>
          <w:noProof/>
          <w:sz w:val="20"/>
          <w:szCs w:val="20"/>
          <w:lang w:val="es-MX"/>
        </w:rPr>
        <w:t>, en la Comunidad de Santa Ana Ahuehuepan</w:t>
      </w:r>
      <w:r w:rsidRPr="0062238C">
        <w:rPr>
          <w:rFonts w:ascii="Graphik Regular" w:hAnsi="Graphik Regular" w:cs="Arial"/>
          <w:b/>
          <w:sz w:val="21"/>
          <w:szCs w:val="21"/>
          <w:lang w:eastAsia="es-ES"/>
        </w:rPr>
        <w:t>;</w:t>
      </w:r>
      <w:r w:rsidRPr="0062238C">
        <w:rPr>
          <w:rFonts w:ascii="Graphik Regular" w:hAnsi="Graphik Regular" w:cs="Arial"/>
          <w:sz w:val="21"/>
          <w:szCs w:val="21"/>
          <w:lang w:eastAsia="es-ES"/>
        </w:rPr>
        <w:t xml:space="preserve"> los trabajos a ejecutar incluirán los estudios de ingeniería necesarios para seleccionar el tipo de cimentación más conveniente, así como el tipo de estructura del puente. Y de esta forma garantizar la funcionalidad, seguridad y durabilidad de la obra a un costo adecuado.</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Los estudios y el proyecto deberán cumplir con lo estipulado en las normas vigentes de la Secretaría de Comunicaciones y Transportes </w:t>
      </w:r>
      <w:r w:rsidRPr="0062238C">
        <w:rPr>
          <w:rFonts w:ascii="Graphik Regular" w:hAnsi="Graphik Regular" w:cs="Arial"/>
          <w:bCs/>
          <w:sz w:val="21"/>
          <w:szCs w:val="21"/>
          <w:lang w:eastAsia="es-ES"/>
        </w:rPr>
        <w:t>(S.C.T.)</w:t>
      </w:r>
      <w:r w:rsidRPr="0062238C">
        <w:rPr>
          <w:rFonts w:ascii="Graphik Regular" w:hAnsi="Graphik Regular" w:cs="Arial"/>
          <w:sz w:val="21"/>
          <w:szCs w:val="21"/>
          <w:lang w:eastAsia="es-ES"/>
        </w:rPr>
        <w:t xml:space="preserve"> así como también de la Comisión Nacional del Agua </w:t>
      </w:r>
      <w:r w:rsidRPr="0062238C">
        <w:rPr>
          <w:rFonts w:ascii="Graphik Regular" w:hAnsi="Graphik Regular" w:cs="Arial"/>
          <w:bCs/>
          <w:sz w:val="21"/>
          <w:szCs w:val="21"/>
          <w:lang w:eastAsia="es-ES"/>
        </w:rPr>
        <w:t>(C.N.A.).</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Para los casos no contemplados en las normas de la </w:t>
      </w:r>
      <w:r w:rsidRPr="0062238C">
        <w:rPr>
          <w:rFonts w:ascii="Graphik Regular" w:hAnsi="Graphik Regular" w:cs="Arial"/>
          <w:bCs/>
          <w:sz w:val="21"/>
          <w:szCs w:val="21"/>
          <w:lang w:eastAsia="es-ES"/>
        </w:rPr>
        <w:t>S.C.T</w:t>
      </w:r>
      <w:r w:rsidRPr="0062238C">
        <w:rPr>
          <w:rFonts w:ascii="Graphik Regular" w:hAnsi="Graphik Regular" w:cs="Arial"/>
          <w:sz w:val="21"/>
          <w:szCs w:val="21"/>
          <w:lang w:eastAsia="es-ES"/>
        </w:rPr>
        <w:t xml:space="preserve"> y de la </w:t>
      </w:r>
      <w:r w:rsidRPr="0062238C">
        <w:rPr>
          <w:rFonts w:ascii="Graphik Regular" w:hAnsi="Graphik Regular" w:cs="Arial"/>
          <w:bCs/>
          <w:sz w:val="21"/>
          <w:szCs w:val="21"/>
          <w:lang w:eastAsia="es-ES"/>
        </w:rPr>
        <w:t>C.N.A.</w:t>
      </w:r>
      <w:r w:rsidRPr="0062238C">
        <w:rPr>
          <w:rFonts w:ascii="Graphik Regular" w:hAnsi="Graphik Regular" w:cs="Arial"/>
          <w:sz w:val="21"/>
          <w:szCs w:val="21"/>
          <w:lang w:eastAsia="es-ES"/>
        </w:rPr>
        <w:t>, la Dirección General de Estudios y Proyectos de la Secretaría de Obras Públicas y Ordenamiento Territorial, definirá bajo cuál normatividad se estudiarán dichos casos.</w:t>
      </w:r>
    </w:p>
    <w:p w:rsidR="000004F9" w:rsidRPr="0062238C" w:rsidRDefault="000004F9"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tabs>
          <w:tab w:val="left" w:pos="709"/>
          <w:tab w:val="left" w:pos="851"/>
          <w:tab w:val="left" w:pos="1418"/>
          <w:tab w:val="left" w:pos="1701"/>
        </w:tabs>
        <w:jc w:val="both"/>
        <w:rPr>
          <w:rFonts w:ascii="Graphik Regular" w:hAnsi="Graphik Regular" w:cs="Tahoma"/>
          <w:b/>
          <w:sz w:val="21"/>
          <w:szCs w:val="21"/>
        </w:rPr>
      </w:pPr>
      <w:r w:rsidRPr="0062238C">
        <w:rPr>
          <w:rFonts w:ascii="Graphik Regular" w:hAnsi="Graphik Regular" w:cs="Tahoma"/>
          <w:b/>
          <w:sz w:val="21"/>
          <w:szCs w:val="21"/>
        </w:rPr>
        <w:t>5. ALCANCES.</w:t>
      </w:r>
    </w:p>
    <w:p w:rsidR="00E712A6" w:rsidRPr="0062238C" w:rsidRDefault="00E712A6" w:rsidP="008E27AA">
      <w:pPr>
        <w:jc w:val="both"/>
        <w:rPr>
          <w:rFonts w:ascii="Graphik Regular" w:hAnsi="Graphik Regular" w:cs="Tahoma"/>
          <w:b/>
          <w:sz w:val="21"/>
          <w:szCs w:val="21"/>
        </w:rPr>
      </w:pPr>
    </w:p>
    <w:p w:rsidR="00E712A6" w:rsidRPr="0062238C" w:rsidRDefault="00E712A6" w:rsidP="008E27AA">
      <w:pPr>
        <w:jc w:val="both"/>
        <w:rPr>
          <w:rFonts w:ascii="Graphik Regular" w:hAnsi="Graphik Regular" w:cs="Tahoma"/>
          <w:sz w:val="21"/>
          <w:szCs w:val="21"/>
        </w:rPr>
      </w:pPr>
      <w:r w:rsidRPr="0062238C">
        <w:rPr>
          <w:rFonts w:ascii="Graphik Regular" w:hAnsi="Graphik Regular" w:cs="Tahoma"/>
          <w:sz w:val="21"/>
          <w:szCs w:val="21"/>
        </w:rPr>
        <w:t>Los trabajos descritos anteriormente se desarrollarán de acuerdo con los siguientes alcances:</w:t>
      </w:r>
    </w:p>
    <w:p w:rsidR="00E712A6" w:rsidRPr="0062238C" w:rsidRDefault="00E712A6" w:rsidP="008E27AA">
      <w:pPr>
        <w:jc w:val="both"/>
        <w:rPr>
          <w:rFonts w:ascii="Graphik Regular" w:hAnsi="Graphik Regular" w:cs="Tahoma"/>
          <w:sz w:val="21"/>
          <w:szCs w:val="21"/>
        </w:rPr>
      </w:pPr>
    </w:p>
    <w:p w:rsidR="00E712A6" w:rsidRPr="0062238C" w:rsidRDefault="00E712A6" w:rsidP="008E27AA">
      <w:pPr>
        <w:jc w:val="both"/>
        <w:rPr>
          <w:rFonts w:ascii="Graphik Regular" w:hAnsi="Graphik Regular" w:cs="Tahoma"/>
          <w:b/>
          <w:sz w:val="21"/>
          <w:szCs w:val="21"/>
        </w:rPr>
      </w:pPr>
      <w:r w:rsidRPr="0062238C">
        <w:rPr>
          <w:rFonts w:ascii="Graphik Regular" w:hAnsi="Graphik Regular" w:cs="Tahoma"/>
          <w:b/>
          <w:sz w:val="21"/>
          <w:szCs w:val="21"/>
        </w:rPr>
        <w:t xml:space="preserve">5.1 </w:t>
      </w:r>
      <w:r w:rsidRPr="0062238C">
        <w:rPr>
          <w:rFonts w:ascii="Graphik Regular" w:hAnsi="Graphik Regular" w:cs="Arial"/>
          <w:b/>
          <w:bCs/>
          <w:sz w:val="21"/>
          <w:szCs w:val="21"/>
          <w:lang w:eastAsia="es-ES"/>
        </w:rPr>
        <w:t>ESTUDIO TOPOHIDRÁULICO</w:t>
      </w:r>
      <w:r w:rsidRPr="0062238C">
        <w:rPr>
          <w:rFonts w:ascii="Graphik Regular" w:hAnsi="Graphik Regular" w:cs="Tahoma"/>
          <w:b/>
          <w:sz w:val="21"/>
          <w:szCs w:val="21"/>
        </w:rPr>
        <w:t>.</w:t>
      </w:r>
    </w:p>
    <w:p w:rsidR="00E712A6" w:rsidRPr="0062238C" w:rsidRDefault="00E712A6" w:rsidP="008E27AA">
      <w:pPr>
        <w:jc w:val="both"/>
        <w:rPr>
          <w:rFonts w:ascii="Graphik Regular" w:hAnsi="Graphik Regular" w:cs="Tahoma"/>
          <w:sz w:val="21"/>
          <w:szCs w:val="21"/>
        </w:rPr>
      </w:pPr>
    </w:p>
    <w:p w:rsidR="00E712A6" w:rsidRPr="0062238C" w:rsidRDefault="00E712A6" w:rsidP="008E27AA">
      <w:pPr>
        <w:jc w:val="both"/>
        <w:rPr>
          <w:rFonts w:ascii="Graphik Regular" w:hAnsi="Graphik Regular" w:cs="Tahoma"/>
          <w:b/>
          <w:sz w:val="21"/>
          <w:szCs w:val="21"/>
        </w:rPr>
      </w:pPr>
      <w:r w:rsidRPr="0062238C">
        <w:rPr>
          <w:rFonts w:ascii="Graphik Regular" w:hAnsi="Graphik Regular" w:cs="Tahoma"/>
          <w:b/>
          <w:sz w:val="21"/>
          <w:szCs w:val="21"/>
        </w:rPr>
        <w:t xml:space="preserve">5.1.1 </w:t>
      </w:r>
      <w:r w:rsidRPr="0062238C">
        <w:rPr>
          <w:rFonts w:ascii="Graphik Regular" w:hAnsi="Graphik Regular" w:cs="Arial"/>
          <w:b/>
          <w:bCs/>
          <w:sz w:val="21"/>
          <w:szCs w:val="21"/>
          <w:lang w:eastAsia="es-ES"/>
        </w:rPr>
        <w:t>LEVANTAMIENTO TOPOGRÁFICO</w:t>
      </w:r>
      <w:r w:rsidRPr="0062238C">
        <w:rPr>
          <w:rFonts w:ascii="Graphik Regular" w:hAnsi="Graphik Regular" w:cs="Tahoma"/>
          <w:b/>
          <w:sz w:val="21"/>
          <w:szCs w:val="21"/>
        </w:rPr>
        <w:t>.</w:t>
      </w:r>
    </w:p>
    <w:p w:rsidR="00E712A6" w:rsidRPr="0062238C" w:rsidRDefault="00E712A6" w:rsidP="008E27AA">
      <w:pPr>
        <w:jc w:val="both"/>
        <w:rPr>
          <w:rFonts w:ascii="Graphik Regular" w:hAnsi="Graphik Regular" w:cs="Tahoma"/>
          <w:sz w:val="21"/>
          <w:szCs w:val="21"/>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Se deberá trazar una poligonal de apoyo con secciones de topografía a cada 10 m los primeros 40 m., a cada 20 m en los siguientes 80 m, a cada 40 m en los siguientes 120 m, y cada 60 m en las secciones restantes hasta completar la longitud por levantar y deberán ser medidas a partir del eje de proyecto, es necesario además cumplir con lo siguiente: </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tabs>
          <w:tab w:val="left" w:pos="720"/>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La planimetría deberá cubrir el área suficiente para alojar la estructura del puente, considerando el ancho de la vialidad así como el pateo de los taludes de cortes y terraplenes, además se levantarán e identificarán los elementos que queden dentro del área requerida, tales como postes (alumbrado, energía eléctrica, etc.), ductos (gas, fibra óptica, etc.), urbanos (calles, banquetas, alcantarillas, etc.), edificaciones y referencias topográficas (linderos, división catastral, mojoneras, monumentos, etc.), los cuales se incluirán en los planos de proyecto.</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tabs>
          <w:tab w:val="left" w:pos="720"/>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La nivelación se efectuará sobre el eje de trazo y poligonales de apoyo a cada 20.0 m y en los puntos de interés. Las elevaciones deberán estar referidas a un banco de nivel ubicado fuera del área de proyecto. Se </w:t>
      </w:r>
      <w:r w:rsidRPr="0062238C">
        <w:rPr>
          <w:rFonts w:ascii="Graphik Regular" w:hAnsi="Graphik Regular" w:cs="Arial"/>
          <w:sz w:val="21"/>
          <w:szCs w:val="21"/>
          <w:lang w:eastAsia="es-ES"/>
        </w:rPr>
        <w:lastRenderedPageBreak/>
        <w:t>colocaran monumentos de concreto en ambas márgenes del cauce, los cuales deberán estar bien referenciados, y fuera del NAME; que servirán como bancos auxiliares.</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tabs>
          <w:tab w:val="left" w:pos="720"/>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En caso necesario se levantaran las secciones transversales para la liga de los accesos se levantarán a cada 20.0 m, sobre cada estación del ejes de trazo, incluyendo todos aquellos sitios que por su importancia deban considerarse, como PC, PT, PST, obras de drenaje, cambios bruscos de topografía, </w:t>
      </w:r>
      <w:proofErr w:type="spellStart"/>
      <w:r w:rsidRPr="0062238C">
        <w:rPr>
          <w:rFonts w:ascii="Graphik Regular" w:hAnsi="Graphik Regular" w:cs="Arial"/>
          <w:sz w:val="21"/>
          <w:szCs w:val="21"/>
          <w:lang w:eastAsia="es-ES"/>
        </w:rPr>
        <w:t>etc</w:t>
      </w:r>
      <w:proofErr w:type="spellEnd"/>
      <w:r w:rsidRPr="0062238C">
        <w:rPr>
          <w:rFonts w:ascii="Graphik Regular" w:hAnsi="Graphik Regular" w:cs="Arial"/>
          <w:sz w:val="21"/>
          <w:szCs w:val="21"/>
          <w:lang w:eastAsia="es-ES"/>
        </w:rPr>
        <w:t>, la longitud mínima hacia cada lado del eje será de 20.0 m., o aquella que nos permita alojar las secciones en corte y/o terraplén que se requieran en el proyecto.</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Para cubrir los alcances del estudio topo hidráulico, descritos anteriormente, se deberán  presentar los siguientes productos:</w:t>
      </w:r>
    </w:p>
    <w:p w:rsidR="00E712A6" w:rsidRPr="0062238C" w:rsidRDefault="00E712A6" w:rsidP="008E27AA">
      <w:pPr>
        <w:jc w:val="both"/>
        <w:rPr>
          <w:rFonts w:ascii="Graphik Regular" w:hAnsi="Graphik Regular" w:cs="Tahoma"/>
          <w:sz w:val="21"/>
          <w:szCs w:val="21"/>
        </w:rPr>
      </w:pPr>
    </w:p>
    <w:p w:rsidR="00E712A6" w:rsidRPr="0062238C" w:rsidRDefault="00E712A6" w:rsidP="008E27AA">
      <w:pPr>
        <w:tabs>
          <w:tab w:val="left" w:pos="567"/>
        </w:tabs>
        <w:jc w:val="both"/>
        <w:rPr>
          <w:rFonts w:ascii="Graphik Regular" w:hAnsi="Graphik Regular" w:cs="Arial"/>
          <w:b/>
          <w:bCs/>
          <w:sz w:val="21"/>
          <w:szCs w:val="21"/>
          <w:lang w:eastAsia="es-ES"/>
        </w:rPr>
      </w:pPr>
      <w:r w:rsidRPr="0062238C">
        <w:rPr>
          <w:rFonts w:ascii="Graphik Regular" w:hAnsi="Graphik Regular" w:cs="Tahoma"/>
          <w:b/>
          <w:sz w:val="21"/>
          <w:szCs w:val="21"/>
        </w:rPr>
        <w:t xml:space="preserve">5.1.2 </w:t>
      </w:r>
      <w:r w:rsidRPr="0062238C">
        <w:rPr>
          <w:rFonts w:ascii="Graphik Regular" w:hAnsi="Graphik Regular" w:cs="Arial"/>
          <w:b/>
          <w:bCs/>
          <w:sz w:val="21"/>
          <w:szCs w:val="21"/>
          <w:lang w:eastAsia="es-ES"/>
        </w:rPr>
        <w:t>PLANTA GENERAL.</w:t>
      </w:r>
    </w:p>
    <w:p w:rsidR="00E712A6" w:rsidRPr="0062238C" w:rsidRDefault="00E712A6" w:rsidP="008E27AA">
      <w:pPr>
        <w:tabs>
          <w:tab w:val="left" w:pos="567"/>
        </w:tabs>
        <w:jc w:val="both"/>
        <w:rPr>
          <w:rFonts w:ascii="Graphik Regular" w:hAnsi="Graphik Regular" w:cs="Arial"/>
          <w:b/>
          <w:bCs/>
          <w:sz w:val="21"/>
          <w:szCs w:val="21"/>
          <w:lang w:eastAsia="es-ES"/>
        </w:rPr>
      </w:pPr>
    </w:p>
    <w:p w:rsidR="00E712A6" w:rsidRPr="0062238C" w:rsidRDefault="00E712A6" w:rsidP="008E27AA">
      <w:pPr>
        <w:tabs>
          <w:tab w:val="left" w:pos="567"/>
        </w:tabs>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Escala 1:200, 1:500 </w:t>
      </w:r>
      <w:proofErr w:type="spellStart"/>
      <w:r w:rsidRPr="0062238C">
        <w:rPr>
          <w:rFonts w:ascii="Graphik Regular" w:hAnsi="Graphik Regular" w:cs="Arial"/>
          <w:sz w:val="21"/>
          <w:szCs w:val="21"/>
          <w:lang w:eastAsia="es-ES"/>
        </w:rPr>
        <w:t>ó</w:t>
      </w:r>
      <w:proofErr w:type="spellEnd"/>
      <w:r w:rsidRPr="0062238C">
        <w:rPr>
          <w:rFonts w:ascii="Graphik Regular" w:hAnsi="Graphik Regular" w:cs="Arial"/>
          <w:sz w:val="21"/>
          <w:szCs w:val="21"/>
          <w:lang w:eastAsia="es-ES"/>
        </w:rPr>
        <w:t xml:space="preserve"> 1:1,000, con equidistancia vertical entre curvas de nivel de 0.5 </w:t>
      </w:r>
      <w:proofErr w:type="spellStart"/>
      <w:r w:rsidRPr="0062238C">
        <w:rPr>
          <w:rFonts w:ascii="Graphik Regular" w:hAnsi="Graphik Regular" w:cs="Arial"/>
          <w:sz w:val="21"/>
          <w:szCs w:val="21"/>
          <w:lang w:eastAsia="es-ES"/>
        </w:rPr>
        <w:t>ó</w:t>
      </w:r>
      <w:proofErr w:type="spellEnd"/>
      <w:r w:rsidRPr="0062238C">
        <w:rPr>
          <w:rFonts w:ascii="Graphik Regular" w:hAnsi="Graphik Regular" w:cs="Arial"/>
          <w:sz w:val="21"/>
          <w:szCs w:val="21"/>
          <w:lang w:eastAsia="es-ES"/>
        </w:rPr>
        <w:t xml:space="preserve"> 1.0 m, cubriendo una extensión tal, que permita conocer el funcionamiento hidráulico de la corriente en la zona del cruce y que permita también proyectar las obras auxiliares que sean necesarias. Su extensión será variable dependiendo de las condiciones de la corriente, incluirá eje de trazo, nivel de aguas máximas de diseño, ubicación de los monumentos de concreto, sentido de la corriente, longitud de tangentes, rumbos, datos de curvas de trazo, construcciones aledañas, líneas telegráficas, de energía eléctrica, telefónicas, ductos, cercas o bardas, caminos, ubicación de las secciones hidráulicas cuando sea posible, etc.</w:t>
      </w:r>
    </w:p>
    <w:p w:rsidR="00E712A6" w:rsidRPr="0062238C" w:rsidRDefault="00E712A6" w:rsidP="008E27AA">
      <w:pPr>
        <w:tabs>
          <w:tab w:val="left" w:pos="567"/>
        </w:tabs>
        <w:jc w:val="both"/>
        <w:rPr>
          <w:rFonts w:ascii="Graphik Regular" w:hAnsi="Graphik Regular" w:cs="Arial"/>
          <w:sz w:val="21"/>
          <w:szCs w:val="21"/>
          <w:lang w:eastAsia="es-ES"/>
        </w:rPr>
      </w:pPr>
    </w:p>
    <w:p w:rsidR="00E712A6" w:rsidRPr="0062238C" w:rsidRDefault="00E712A6" w:rsidP="008E27AA">
      <w:pPr>
        <w:tabs>
          <w:tab w:val="left" w:pos="1224"/>
        </w:tabs>
        <w:autoSpaceDE w:val="0"/>
        <w:autoSpaceDN w:val="0"/>
        <w:adjustRightInd w:val="0"/>
        <w:contextualSpacing/>
        <w:jc w:val="both"/>
        <w:rPr>
          <w:rFonts w:ascii="Graphik Regular" w:hAnsi="Graphik Regular" w:cs="Arial"/>
          <w:b/>
          <w:bCs/>
          <w:sz w:val="21"/>
          <w:szCs w:val="21"/>
          <w:lang w:eastAsia="es-ES"/>
        </w:rPr>
      </w:pPr>
      <w:r w:rsidRPr="0062238C">
        <w:rPr>
          <w:rFonts w:ascii="Graphik Regular" w:hAnsi="Graphik Regular" w:cs="Arial"/>
          <w:b/>
          <w:bCs/>
          <w:sz w:val="21"/>
          <w:szCs w:val="21"/>
          <w:lang w:eastAsia="es-ES"/>
        </w:rPr>
        <w:t>5.1.3 PLANTA DETALLADA.</w:t>
      </w:r>
    </w:p>
    <w:p w:rsidR="00E712A6" w:rsidRPr="0062238C" w:rsidRDefault="00E712A6" w:rsidP="008E27AA">
      <w:pPr>
        <w:tabs>
          <w:tab w:val="left" w:pos="1224"/>
        </w:tabs>
        <w:autoSpaceDE w:val="0"/>
        <w:autoSpaceDN w:val="0"/>
        <w:adjustRightInd w:val="0"/>
        <w:contextualSpacing/>
        <w:jc w:val="both"/>
        <w:rPr>
          <w:rFonts w:ascii="Graphik Regular" w:hAnsi="Graphik Regular" w:cs="Arial"/>
          <w:b/>
          <w:bCs/>
          <w:sz w:val="21"/>
          <w:szCs w:val="21"/>
          <w:lang w:eastAsia="es-ES"/>
        </w:rPr>
      </w:pPr>
    </w:p>
    <w:p w:rsidR="00E712A6" w:rsidRPr="0062238C" w:rsidRDefault="00E712A6" w:rsidP="008E27AA">
      <w:pPr>
        <w:tabs>
          <w:tab w:val="left" w:pos="1224"/>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Utilizando los datos del levantamiento topográfico, se deberá dibujar la planta detallada con curvas de nivel a cada 50 cm; en el sentido longitudinal al camino al menos hasta encontrar la traza del nivel de aguas máximas extraordinarias con el terreno natural. Las escalas del dibujo serán 1:100 </w:t>
      </w:r>
      <w:proofErr w:type="spellStart"/>
      <w:r w:rsidRPr="0062238C">
        <w:rPr>
          <w:rFonts w:ascii="Graphik Regular" w:hAnsi="Graphik Regular" w:cs="Arial"/>
          <w:sz w:val="21"/>
          <w:szCs w:val="21"/>
          <w:lang w:eastAsia="es-ES"/>
        </w:rPr>
        <w:t>ó</w:t>
      </w:r>
      <w:proofErr w:type="spellEnd"/>
      <w:r w:rsidRPr="0062238C">
        <w:rPr>
          <w:rFonts w:ascii="Graphik Regular" w:hAnsi="Graphik Regular" w:cs="Arial"/>
          <w:sz w:val="21"/>
          <w:szCs w:val="21"/>
          <w:lang w:eastAsia="es-ES"/>
        </w:rPr>
        <w:t xml:space="preserve"> 1:200; en el caso de viaductos la planta abarcará hasta la intersección del terreno natural con la rasante del proyecto; en este caso las escalas serán 1:500 </w:t>
      </w:r>
      <w:proofErr w:type="spellStart"/>
      <w:r w:rsidRPr="0062238C">
        <w:rPr>
          <w:rFonts w:ascii="Graphik Regular" w:hAnsi="Graphik Regular" w:cs="Arial"/>
          <w:sz w:val="21"/>
          <w:szCs w:val="21"/>
          <w:lang w:eastAsia="es-ES"/>
        </w:rPr>
        <w:t>ó</w:t>
      </w:r>
      <w:proofErr w:type="spellEnd"/>
      <w:r w:rsidRPr="0062238C">
        <w:rPr>
          <w:rFonts w:ascii="Graphik Regular" w:hAnsi="Graphik Regular" w:cs="Arial"/>
          <w:sz w:val="21"/>
          <w:szCs w:val="21"/>
          <w:lang w:eastAsia="es-ES"/>
        </w:rPr>
        <w:t xml:space="preserve"> 1:1000. En el plano deberá aparecer toda la información indicada en el inciso correspondiente a la planta general.</w:t>
      </w:r>
    </w:p>
    <w:p w:rsidR="00E712A6" w:rsidRPr="0062238C" w:rsidRDefault="00E712A6" w:rsidP="008E27AA">
      <w:pPr>
        <w:autoSpaceDE w:val="0"/>
        <w:autoSpaceDN w:val="0"/>
        <w:adjustRightInd w:val="0"/>
        <w:ind w:left="720"/>
        <w:contextualSpacing/>
        <w:jc w:val="both"/>
        <w:rPr>
          <w:rFonts w:ascii="Graphik Regular" w:hAnsi="Graphik Regular" w:cs="Arial"/>
          <w:sz w:val="21"/>
          <w:szCs w:val="21"/>
          <w:lang w:eastAsia="es-ES"/>
        </w:rPr>
      </w:pPr>
    </w:p>
    <w:p w:rsidR="00E712A6" w:rsidRPr="0062238C" w:rsidRDefault="00E712A6" w:rsidP="008E27AA">
      <w:pPr>
        <w:tabs>
          <w:tab w:val="left" w:pos="1224"/>
        </w:tabs>
        <w:autoSpaceDE w:val="0"/>
        <w:autoSpaceDN w:val="0"/>
        <w:adjustRightInd w:val="0"/>
        <w:contextualSpacing/>
        <w:jc w:val="both"/>
        <w:rPr>
          <w:rFonts w:ascii="Graphik Regular" w:hAnsi="Graphik Regular" w:cs="Arial"/>
          <w:b/>
          <w:bCs/>
          <w:sz w:val="21"/>
          <w:szCs w:val="21"/>
          <w:lang w:eastAsia="es-ES"/>
        </w:rPr>
      </w:pPr>
      <w:r w:rsidRPr="0062238C">
        <w:rPr>
          <w:rFonts w:ascii="Graphik Regular" w:hAnsi="Graphik Regular" w:cs="Arial"/>
          <w:b/>
          <w:bCs/>
          <w:sz w:val="21"/>
          <w:szCs w:val="21"/>
          <w:lang w:eastAsia="es-ES"/>
        </w:rPr>
        <w:t>5.1.4 PERFIL DE CONSTRUCCIÓN</w:t>
      </w:r>
    </w:p>
    <w:p w:rsidR="00E712A6" w:rsidRPr="0062238C" w:rsidRDefault="00E712A6" w:rsidP="008E27AA">
      <w:pPr>
        <w:tabs>
          <w:tab w:val="left" w:pos="1224"/>
        </w:tabs>
        <w:autoSpaceDE w:val="0"/>
        <w:autoSpaceDN w:val="0"/>
        <w:adjustRightInd w:val="0"/>
        <w:contextualSpacing/>
        <w:jc w:val="both"/>
        <w:rPr>
          <w:rFonts w:ascii="Graphik Regular" w:hAnsi="Graphik Regular" w:cs="Arial"/>
          <w:b/>
          <w:bCs/>
          <w:sz w:val="21"/>
          <w:szCs w:val="21"/>
          <w:lang w:eastAsia="es-ES"/>
        </w:rPr>
      </w:pPr>
    </w:p>
    <w:p w:rsidR="00E712A6" w:rsidRPr="0062238C" w:rsidRDefault="00E712A6" w:rsidP="008E27AA">
      <w:pPr>
        <w:tabs>
          <w:tab w:val="left" w:pos="1224"/>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bCs/>
          <w:sz w:val="21"/>
          <w:szCs w:val="21"/>
          <w:lang w:eastAsia="es-ES"/>
        </w:rPr>
        <w:t>C</w:t>
      </w:r>
      <w:r w:rsidRPr="0062238C">
        <w:rPr>
          <w:rFonts w:ascii="Graphik Regular" w:hAnsi="Graphik Regular" w:cs="Arial"/>
          <w:sz w:val="21"/>
          <w:szCs w:val="21"/>
          <w:lang w:eastAsia="es-ES"/>
        </w:rPr>
        <w:t xml:space="preserve">uando menos 300 m aguas arriba del cruce y 300 m  aguas abajo del punto donde se localiza la estructura. </w:t>
      </w:r>
      <w:proofErr w:type="gramStart"/>
      <w:r w:rsidRPr="0062238C">
        <w:rPr>
          <w:rFonts w:ascii="Graphik Regular" w:hAnsi="Graphik Regular" w:cs="Arial"/>
          <w:sz w:val="21"/>
          <w:szCs w:val="21"/>
          <w:lang w:eastAsia="es-ES"/>
        </w:rPr>
        <w:t>el</w:t>
      </w:r>
      <w:proofErr w:type="gramEnd"/>
      <w:r w:rsidRPr="0062238C">
        <w:rPr>
          <w:rFonts w:ascii="Graphik Regular" w:hAnsi="Graphik Regular" w:cs="Arial"/>
          <w:sz w:val="21"/>
          <w:szCs w:val="21"/>
          <w:lang w:eastAsia="es-ES"/>
        </w:rPr>
        <w:t xml:space="preserve"> trabajo deberá hacerse levantando todos los quiebres o puntos notables del terreno y no a estaciones cerradas de 20 m. En este plano se deberá indicar los datos de curvas, la longitud de tangentes, el nivel de </w:t>
      </w:r>
      <w:proofErr w:type="spellStart"/>
      <w:r w:rsidRPr="0062238C">
        <w:rPr>
          <w:rFonts w:ascii="Graphik Regular" w:hAnsi="Graphik Regular" w:cs="Arial"/>
          <w:sz w:val="21"/>
          <w:szCs w:val="21"/>
          <w:lang w:eastAsia="es-ES"/>
        </w:rPr>
        <w:t>subrasante</w:t>
      </w:r>
      <w:proofErr w:type="spellEnd"/>
      <w:r w:rsidRPr="0062238C">
        <w:rPr>
          <w:rFonts w:ascii="Graphik Regular" w:hAnsi="Graphik Regular" w:cs="Arial"/>
          <w:sz w:val="21"/>
          <w:szCs w:val="21"/>
          <w:lang w:eastAsia="es-ES"/>
        </w:rPr>
        <w:t>, los bancos de nivel, la orientación del trazo, la ubicación de los monumentos de concreto, el nivel de aguas máximas extraordinarias (NAME) de diseño, estaciones y cotas del terreno, así como el nivel de aguas máximas ordinarias (NAMO) y el de aguas mínimas (NAMIN), etc. las escalas vertical y horizontal del dibujo serán diferentes y sus valores serán 1:200 y 1:2000 respectivamente.</w:t>
      </w:r>
    </w:p>
    <w:p w:rsidR="00E712A6" w:rsidRDefault="00E712A6" w:rsidP="008E27AA">
      <w:pPr>
        <w:tabs>
          <w:tab w:val="left" w:pos="1224"/>
        </w:tabs>
        <w:autoSpaceDE w:val="0"/>
        <w:autoSpaceDN w:val="0"/>
        <w:adjustRightInd w:val="0"/>
        <w:contextualSpacing/>
        <w:jc w:val="both"/>
        <w:rPr>
          <w:rFonts w:ascii="Graphik Regular" w:hAnsi="Graphik Regular" w:cs="Arial"/>
          <w:sz w:val="21"/>
          <w:szCs w:val="21"/>
          <w:lang w:eastAsia="es-ES"/>
        </w:rPr>
      </w:pPr>
    </w:p>
    <w:p w:rsidR="00184DD7" w:rsidRDefault="00184DD7" w:rsidP="008E27AA">
      <w:pPr>
        <w:tabs>
          <w:tab w:val="left" w:pos="1224"/>
        </w:tabs>
        <w:autoSpaceDE w:val="0"/>
        <w:autoSpaceDN w:val="0"/>
        <w:adjustRightInd w:val="0"/>
        <w:contextualSpacing/>
        <w:jc w:val="both"/>
        <w:rPr>
          <w:rFonts w:ascii="Graphik Regular" w:hAnsi="Graphik Regular" w:cs="Arial"/>
          <w:sz w:val="21"/>
          <w:szCs w:val="21"/>
          <w:lang w:eastAsia="es-ES"/>
        </w:rPr>
      </w:pPr>
    </w:p>
    <w:p w:rsidR="00F32AE6" w:rsidRPr="0062238C" w:rsidRDefault="00F32AE6" w:rsidP="008E27AA">
      <w:pPr>
        <w:tabs>
          <w:tab w:val="left" w:pos="1224"/>
        </w:tabs>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tabs>
          <w:tab w:val="left" w:pos="1224"/>
        </w:tabs>
        <w:autoSpaceDE w:val="0"/>
        <w:autoSpaceDN w:val="0"/>
        <w:adjustRightInd w:val="0"/>
        <w:contextualSpacing/>
        <w:jc w:val="both"/>
        <w:rPr>
          <w:rFonts w:ascii="Graphik Regular" w:hAnsi="Graphik Regular" w:cs="Arial"/>
          <w:b/>
          <w:bCs/>
          <w:sz w:val="21"/>
          <w:szCs w:val="21"/>
          <w:lang w:eastAsia="es-ES"/>
        </w:rPr>
      </w:pPr>
      <w:r w:rsidRPr="0062238C">
        <w:rPr>
          <w:rFonts w:ascii="Graphik Regular" w:hAnsi="Graphik Regular" w:cs="Arial"/>
          <w:b/>
          <w:bCs/>
          <w:sz w:val="21"/>
          <w:szCs w:val="21"/>
          <w:lang w:eastAsia="es-ES"/>
        </w:rPr>
        <w:t>5.1.5 PERFIL DETALLADO.</w:t>
      </w:r>
    </w:p>
    <w:p w:rsidR="00E712A6" w:rsidRPr="0062238C" w:rsidRDefault="00E712A6" w:rsidP="008E27AA">
      <w:pPr>
        <w:tabs>
          <w:tab w:val="left" w:pos="1224"/>
        </w:tabs>
        <w:autoSpaceDE w:val="0"/>
        <w:autoSpaceDN w:val="0"/>
        <w:adjustRightInd w:val="0"/>
        <w:contextualSpacing/>
        <w:jc w:val="both"/>
        <w:rPr>
          <w:rFonts w:ascii="Graphik Regular" w:hAnsi="Graphik Regular" w:cs="Arial"/>
          <w:b/>
          <w:bCs/>
          <w:sz w:val="21"/>
          <w:szCs w:val="21"/>
          <w:lang w:eastAsia="es-ES"/>
        </w:rPr>
      </w:pPr>
    </w:p>
    <w:p w:rsidR="00E712A6" w:rsidRPr="0062238C" w:rsidRDefault="00E712A6" w:rsidP="008E27AA">
      <w:pPr>
        <w:tabs>
          <w:tab w:val="left" w:pos="1224"/>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Se deberá representar el perfil de terreno natural sobre el eje de proyecto; su longitud deberá cubrir la obra u obras de drenaje que vayan a proyectarse, ya que este plano se utilizará en el estudio de cimentación para ubicar los sondeos geológicos efectuados en campo y dibujar su perfil estratigráfico.</w:t>
      </w:r>
    </w:p>
    <w:p w:rsidR="00E712A6" w:rsidRPr="0062238C" w:rsidRDefault="00E712A6" w:rsidP="008E27AA">
      <w:pPr>
        <w:tabs>
          <w:tab w:val="left" w:pos="1224"/>
        </w:tabs>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El perfil detallado deberá dibujarse a la misma escala horizontal y vertical 1:100 o 1:200 dependiendo de la longitud cubierta, cuando se requiera, deberá indicar el NAME, NAMO Y NAMIN.</w:t>
      </w:r>
    </w:p>
    <w:p w:rsidR="00E712A6" w:rsidRPr="0062238C" w:rsidRDefault="00E712A6" w:rsidP="008E27AA">
      <w:pPr>
        <w:autoSpaceDE w:val="0"/>
        <w:autoSpaceDN w:val="0"/>
        <w:adjustRightInd w:val="0"/>
        <w:ind w:left="1224"/>
        <w:contextualSpacing/>
        <w:jc w:val="both"/>
        <w:rPr>
          <w:rFonts w:ascii="Graphik Regular" w:hAnsi="Graphik Regular" w:cs="Arial"/>
          <w:sz w:val="21"/>
          <w:szCs w:val="21"/>
          <w:lang w:eastAsia="es-ES"/>
        </w:rPr>
      </w:pPr>
    </w:p>
    <w:p w:rsidR="00E712A6" w:rsidRPr="0062238C" w:rsidRDefault="00E712A6" w:rsidP="008E27AA">
      <w:pPr>
        <w:tabs>
          <w:tab w:val="left" w:pos="1224"/>
        </w:tabs>
        <w:autoSpaceDE w:val="0"/>
        <w:autoSpaceDN w:val="0"/>
        <w:adjustRightInd w:val="0"/>
        <w:contextualSpacing/>
        <w:jc w:val="both"/>
        <w:rPr>
          <w:rFonts w:ascii="Graphik Regular" w:hAnsi="Graphik Regular" w:cs="Arial"/>
          <w:b/>
          <w:bCs/>
          <w:sz w:val="21"/>
          <w:szCs w:val="21"/>
          <w:lang w:eastAsia="es-ES"/>
        </w:rPr>
      </w:pPr>
      <w:r w:rsidRPr="0062238C">
        <w:rPr>
          <w:rFonts w:ascii="Graphik Regular" w:hAnsi="Graphik Regular" w:cs="Arial"/>
          <w:b/>
          <w:bCs/>
          <w:sz w:val="21"/>
          <w:szCs w:val="21"/>
          <w:lang w:eastAsia="es-ES"/>
        </w:rPr>
        <w:t>5.1.6 ESTUDIO HIDRÁULICO.</w:t>
      </w:r>
    </w:p>
    <w:p w:rsidR="00E712A6" w:rsidRPr="0062238C" w:rsidRDefault="00E712A6" w:rsidP="008E27AA">
      <w:pPr>
        <w:tabs>
          <w:tab w:val="left" w:pos="1224"/>
        </w:tabs>
        <w:autoSpaceDE w:val="0"/>
        <w:autoSpaceDN w:val="0"/>
        <w:adjustRightInd w:val="0"/>
        <w:contextualSpacing/>
        <w:jc w:val="both"/>
        <w:rPr>
          <w:rFonts w:ascii="Graphik Regular" w:hAnsi="Graphik Regular" w:cs="Arial"/>
          <w:bCs/>
          <w:sz w:val="21"/>
          <w:szCs w:val="21"/>
          <w:lang w:eastAsia="es-ES"/>
        </w:rPr>
      </w:pPr>
    </w:p>
    <w:p w:rsidR="00E712A6" w:rsidRPr="0062238C" w:rsidRDefault="00E712A6" w:rsidP="008E27AA">
      <w:pPr>
        <w:tabs>
          <w:tab w:val="left" w:pos="1224"/>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bCs/>
          <w:sz w:val="21"/>
          <w:szCs w:val="21"/>
          <w:lang w:eastAsia="es-ES"/>
        </w:rPr>
        <w:t>En caso de requerirse,</w:t>
      </w:r>
      <w:r w:rsidRPr="0062238C">
        <w:rPr>
          <w:rFonts w:ascii="Graphik Regular" w:hAnsi="Graphik Regular" w:cs="Arial"/>
          <w:sz w:val="21"/>
          <w:szCs w:val="21"/>
          <w:lang w:eastAsia="es-ES"/>
        </w:rPr>
        <w:t xml:space="preserve"> deberán levantarse tres secciones hidráulicas en el cauce. Es conveniente levantar dos o tres secciones hidráulicas tanto aguas arriba como aguas abajo, separadas entre sí al menos 200 m., con el fin de comparar los gastos obtenidos con ellas y elegir el que se considere más confiable,  las secciones hidráulicas se deben dibujar a escalas iguales, generalmente 1:100 o 1:200,  en el perfil del fondo del cauce se deberá indicar los puntos más bajos y las líneas rectas que presentan su pendiente media y la superficie libre de aguas (NAME) respectivamente.</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La extensión de perfil que debe levantarse dependerá de la ubicación de las secciones hidráulicas y en ningún caso dicha extensión deberá ser menor de 500 m., tanto aguas arriba como aguas abajo la escala usual para el perfil del fondo del cauce será 1:1000 en el sentido horizontal y 1:100 en el sentido vertical.</w:t>
      </w:r>
    </w:p>
    <w:p w:rsidR="00E712A6" w:rsidRPr="0062238C" w:rsidRDefault="00E712A6" w:rsidP="008E27AA">
      <w:pPr>
        <w:tabs>
          <w:tab w:val="left" w:pos="1224"/>
        </w:tabs>
        <w:autoSpaceDE w:val="0"/>
        <w:autoSpaceDN w:val="0"/>
        <w:adjustRightInd w:val="0"/>
        <w:contextualSpacing/>
        <w:jc w:val="both"/>
        <w:rPr>
          <w:rFonts w:ascii="Graphik Regular" w:hAnsi="Graphik Regular" w:cs="Arial"/>
          <w:b/>
          <w:bCs/>
          <w:sz w:val="21"/>
          <w:szCs w:val="21"/>
          <w:lang w:eastAsia="es-ES"/>
        </w:rPr>
      </w:pPr>
    </w:p>
    <w:p w:rsidR="00E712A6" w:rsidRPr="0062238C" w:rsidRDefault="00E712A6" w:rsidP="008E27AA">
      <w:pPr>
        <w:tabs>
          <w:tab w:val="left" w:pos="1224"/>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b/>
          <w:bCs/>
          <w:sz w:val="21"/>
          <w:szCs w:val="21"/>
          <w:lang w:eastAsia="es-ES"/>
        </w:rPr>
        <w:t>5.1.7 CROQUIS DE LOCALIZACIÓN</w:t>
      </w:r>
      <w:r w:rsidRPr="0062238C">
        <w:rPr>
          <w:rFonts w:ascii="Graphik Regular" w:hAnsi="Graphik Regular" w:cs="Arial"/>
          <w:sz w:val="21"/>
          <w:szCs w:val="21"/>
          <w:lang w:eastAsia="es-ES"/>
        </w:rPr>
        <w:t xml:space="preserve">. </w:t>
      </w:r>
    </w:p>
    <w:p w:rsidR="00E712A6" w:rsidRPr="0062238C" w:rsidRDefault="00E712A6" w:rsidP="008E27AA">
      <w:pPr>
        <w:tabs>
          <w:tab w:val="left" w:pos="1224"/>
        </w:tabs>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tabs>
          <w:tab w:val="left" w:pos="1224"/>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Se indicara la ubicación geográfica de sitio de cruce incluyendo las poblaciones cercanas, vías de comunicación, ríos, arroyos, caminos de acceso al cruce, etc. este croquis puede elaborarse por observación directa o con el auxilio de cartas topográficas o fotografías aéreas. Puede dibujarse fuera de escalas.</w:t>
      </w:r>
    </w:p>
    <w:p w:rsidR="00E712A6" w:rsidRPr="0062238C" w:rsidRDefault="00E712A6" w:rsidP="008E27AA">
      <w:pPr>
        <w:tabs>
          <w:tab w:val="left" w:pos="1224"/>
        </w:tabs>
        <w:autoSpaceDE w:val="0"/>
        <w:autoSpaceDN w:val="0"/>
        <w:adjustRightInd w:val="0"/>
        <w:contextualSpacing/>
        <w:jc w:val="both"/>
        <w:rPr>
          <w:rFonts w:ascii="Graphik Regular" w:hAnsi="Graphik Regular" w:cs="Arial"/>
          <w:b/>
          <w:bCs/>
          <w:sz w:val="21"/>
          <w:szCs w:val="21"/>
          <w:lang w:eastAsia="es-ES"/>
        </w:rPr>
      </w:pPr>
    </w:p>
    <w:p w:rsidR="00207F61" w:rsidRPr="0062238C" w:rsidRDefault="00207F61" w:rsidP="008E27AA">
      <w:pPr>
        <w:tabs>
          <w:tab w:val="left" w:pos="1224"/>
        </w:tabs>
        <w:autoSpaceDE w:val="0"/>
        <w:autoSpaceDN w:val="0"/>
        <w:adjustRightInd w:val="0"/>
        <w:contextualSpacing/>
        <w:jc w:val="both"/>
        <w:rPr>
          <w:rFonts w:ascii="Graphik Regular" w:hAnsi="Graphik Regular" w:cs="Arial"/>
          <w:b/>
          <w:bCs/>
          <w:sz w:val="21"/>
          <w:szCs w:val="21"/>
          <w:lang w:eastAsia="es-ES"/>
        </w:rPr>
      </w:pPr>
    </w:p>
    <w:p w:rsidR="00E712A6" w:rsidRPr="0062238C" w:rsidRDefault="00E712A6" w:rsidP="008E27AA">
      <w:pPr>
        <w:tabs>
          <w:tab w:val="left" w:pos="1224"/>
        </w:tabs>
        <w:autoSpaceDE w:val="0"/>
        <w:autoSpaceDN w:val="0"/>
        <w:adjustRightInd w:val="0"/>
        <w:contextualSpacing/>
        <w:jc w:val="both"/>
        <w:rPr>
          <w:rFonts w:ascii="Graphik Regular" w:hAnsi="Graphik Regular" w:cs="Arial"/>
          <w:b/>
          <w:bCs/>
          <w:sz w:val="21"/>
          <w:szCs w:val="21"/>
          <w:lang w:eastAsia="es-ES"/>
        </w:rPr>
      </w:pPr>
      <w:r w:rsidRPr="0062238C">
        <w:rPr>
          <w:rFonts w:ascii="Graphik Regular" w:hAnsi="Graphik Regular" w:cs="Arial"/>
          <w:b/>
          <w:bCs/>
          <w:sz w:val="21"/>
          <w:szCs w:val="21"/>
          <w:lang w:eastAsia="es-ES"/>
        </w:rPr>
        <w:t>5.1.8 CROQUIS DE PUENTES CERCANOS.</w:t>
      </w:r>
    </w:p>
    <w:p w:rsidR="00E712A6" w:rsidRPr="0062238C" w:rsidRDefault="00E712A6" w:rsidP="008E27AA">
      <w:pPr>
        <w:tabs>
          <w:tab w:val="left" w:pos="1224"/>
        </w:tabs>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tabs>
          <w:tab w:val="left" w:pos="1224"/>
        </w:tabs>
        <w:autoSpaceDE w:val="0"/>
        <w:autoSpaceDN w:val="0"/>
        <w:adjustRightInd w:val="0"/>
        <w:contextualSpacing/>
        <w:jc w:val="both"/>
        <w:rPr>
          <w:rFonts w:ascii="Graphik Regular" w:hAnsi="Graphik Regular" w:cs="Arial"/>
          <w:b/>
          <w:bCs/>
          <w:sz w:val="21"/>
          <w:szCs w:val="21"/>
          <w:lang w:eastAsia="es-ES"/>
        </w:rPr>
      </w:pPr>
      <w:r w:rsidRPr="0062238C">
        <w:rPr>
          <w:rFonts w:ascii="Graphik Regular" w:hAnsi="Graphik Regular" w:cs="Arial"/>
          <w:sz w:val="21"/>
          <w:szCs w:val="21"/>
          <w:lang w:eastAsia="es-ES"/>
        </w:rPr>
        <w:t>Cuando existen puentes cercanos al cruce, construidos sobre la corriente en estudio, es conveniente averiguar su comportamiento hidráulico y antigüedad a fin de contar con más elementos de juicio para definir las dimensiones de la estructura que se va a proyectar.</w:t>
      </w:r>
    </w:p>
    <w:p w:rsidR="00305BF2" w:rsidRDefault="00305BF2" w:rsidP="008E27AA">
      <w:pPr>
        <w:tabs>
          <w:tab w:val="left" w:pos="1224"/>
        </w:tabs>
        <w:autoSpaceDE w:val="0"/>
        <w:autoSpaceDN w:val="0"/>
        <w:adjustRightInd w:val="0"/>
        <w:contextualSpacing/>
        <w:jc w:val="both"/>
        <w:rPr>
          <w:rFonts w:ascii="Graphik Regular" w:hAnsi="Graphik Regular" w:cs="Arial"/>
          <w:b/>
          <w:bCs/>
          <w:sz w:val="21"/>
          <w:szCs w:val="21"/>
          <w:lang w:eastAsia="es-ES"/>
        </w:rPr>
      </w:pPr>
    </w:p>
    <w:p w:rsidR="00184DD7" w:rsidRDefault="00184DD7" w:rsidP="008E27AA">
      <w:pPr>
        <w:tabs>
          <w:tab w:val="left" w:pos="1224"/>
        </w:tabs>
        <w:autoSpaceDE w:val="0"/>
        <w:autoSpaceDN w:val="0"/>
        <w:adjustRightInd w:val="0"/>
        <w:contextualSpacing/>
        <w:jc w:val="both"/>
        <w:rPr>
          <w:rFonts w:ascii="Graphik Regular" w:hAnsi="Graphik Regular" w:cs="Arial"/>
          <w:b/>
          <w:bCs/>
          <w:sz w:val="21"/>
          <w:szCs w:val="21"/>
          <w:lang w:eastAsia="es-ES"/>
        </w:rPr>
      </w:pPr>
    </w:p>
    <w:p w:rsidR="00E712A6" w:rsidRPr="0062238C" w:rsidRDefault="00E712A6" w:rsidP="008E27AA">
      <w:pPr>
        <w:tabs>
          <w:tab w:val="left" w:pos="1224"/>
        </w:tabs>
        <w:autoSpaceDE w:val="0"/>
        <w:autoSpaceDN w:val="0"/>
        <w:adjustRightInd w:val="0"/>
        <w:contextualSpacing/>
        <w:jc w:val="both"/>
        <w:rPr>
          <w:rFonts w:ascii="Graphik Regular" w:hAnsi="Graphik Regular" w:cs="Arial"/>
          <w:b/>
          <w:bCs/>
          <w:sz w:val="21"/>
          <w:szCs w:val="21"/>
          <w:lang w:eastAsia="es-ES"/>
        </w:rPr>
      </w:pPr>
      <w:r w:rsidRPr="0062238C">
        <w:rPr>
          <w:rFonts w:ascii="Graphik Regular" w:hAnsi="Graphik Regular" w:cs="Arial"/>
          <w:b/>
          <w:bCs/>
          <w:sz w:val="21"/>
          <w:szCs w:val="21"/>
          <w:lang w:eastAsia="es-ES"/>
        </w:rPr>
        <w:lastRenderedPageBreak/>
        <w:t>5.1.9 INFORME FOTOGRÁFICO.</w:t>
      </w:r>
    </w:p>
    <w:p w:rsidR="00E712A6" w:rsidRPr="0062238C" w:rsidRDefault="00E712A6" w:rsidP="008E27AA">
      <w:pPr>
        <w:tabs>
          <w:tab w:val="left" w:pos="1224"/>
        </w:tabs>
        <w:autoSpaceDE w:val="0"/>
        <w:autoSpaceDN w:val="0"/>
        <w:adjustRightInd w:val="0"/>
        <w:contextualSpacing/>
        <w:jc w:val="both"/>
        <w:rPr>
          <w:rFonts w:ascii="Graphik Regular" w:hAnsi="Graphik Regular" w:cs="Arial"/>
          <w:b/>
          <w:bCs/>
          <w:sz w:val="21"/>
          <w:szCs w:val="21"/>
          <w:lang w:eastAsia="es-ES"/>
        </w:rPr>
      </w:pPr>
    </w:p>
    <w:p w:rsidR="00E712A6" w:rsidRPr="0062238C" w:rsidRDefault="00E712A6" w:rsidP="008E27AA">
      <w:pPr>
        <w:tabs>
          <w:tab w:val="left" w:pos="1224"/>
        </w:tabs>
        <w:autoSpaceDE w:val="0"/>
        <w:autoSpaceDN w:val="0"/>
        <w:adjustRightInd w:val="0"/>
        <w:contextualSpacing/>
        <w:jc w:val="both"/>
        <w:rPr>
          <w:rFonts w:ascii="Graphik Regular" w:hAnsi="Graphik Regular" w:cs="Arial"/>
          <w:b/>
          <w:bCs/>
          <w:sz w:val="21"/>
          <w:szCs w:val="21"/>
          <w:lang w:eastAsia="es-ES"/>
        </w:rPr>
      </w:pPr>
      <w:r w:rsidRPr="0062238C">
        <w:rPr>
          <w:rFonts w:ascii="Graphik Regular" w:hAnsi="Graphik Regular" w:cs="Arial"/>
          <w:sz w:val="21"/>
          <w:szCs w:val="21"/>
          <w:lang w:eastAsia="es-ES"/>
        </w:rPr>
        <w:t>Para hacer notar las condiciones de la corriente o los sitios que el responsable del estudio considere de interés, deberá presentar un informe fotográfico, con fotos a color, en tamaño postal debidamente señaladas con una breve descripción de la fotografía.</w:t>
      </w:r>
    </w:p>
    <w:p w:rsidR="00E712A6" w:rsidRPr="0062238C" w:rsidRDefault="00E712A6" w:rsidP="008E27AA">
      <w:pPr>
        <w:tabs>
          <w:tab w:val="left" w:pos="567"/>
        </w:tabs>
        <w:jc w:val="both"/>
        <w:rPr>
          <w:rFonts w:ascii="Graphik Regular" w:hAnsi="Graphik Regular" w:cs="Tahoma"/>
          <w:b/>
          <w:sz w:val="21"/>
          <w:szCs w:val="21"/>
        </w:rPr>
      </w:pPr>
    </w:p>
    <w:p w:rsidR="00E712A6" w:rsidRPr="0062238C" w:rsidRDefault="00E712A6" w:rsidP="008E27AA">
      <w:pPr>
        <w:tabs>
          <w:tab w:val="left" w:pos="567"/>
        </w:tabs>
        <w:jc w:val="both"/>
        <w:rPr>
          <w:rFonts w:ascii="Graphik Regular" w:hAnsi="Graphik Regular" w:cs="Tahoma"/>
          <w:b/>
          <w:sz w:val="21"/>
          <w:szCs w:val="21"/>
        </w:rPr>
      </w:pPr>
      <w:r w:rsidRPr="0062238C">
        <w:rPr>
          <w:rFonts w:ascii="Graphik Regular" w:hAnsi="Graphik Regular" w:cs="Tahoma"/>
          <w:b/>
          <w:sz w:val="21"/>
          <w:szCs w:val="21"/>
        </w:rPr>
        <w:t xml:space="preserve">5.2 </w:t>
      </w:r>
      <w:r w:rsidRPr="0062238C">
        <w:rPr>
          <w:rFonts w:ascii="Graphik Regular" w:hAnsi="Graphik Regular" w:cs="Arial"/>
          <w:b/>
          <w:bCs/>
          <w:sz w:val="21"/>
          <w:szCs w:val="21"/>
          <w:lang w:eastAsia="es-ES"/>
        </w:rPr>
        <w:t>ESTUDIO HIDROLÓGICO</w:t>
      </w:r>
      <w:r w:rsidRPr="0062238C">
        <w:rPr>
          <w:rFonts w:ascii="Graphik Regular" w:hAnsi="Graphik Regular" w:cs="Arial"/>
          <w:sz w:val="21"/>
          <w:szCs w:val="21"/>
          <w:lang w:eastAsia="es-ES"/>
        </w:rPr>
        <w:t>.</w:t>
      </w:r>
    </w:p>
    <w:p w:rsidR="00E712A6" w:rsidRPr="0062238C" w:rsidRDefault="00E712A6" w:rsidP="008E27AA">
      <w:pPr>
        <w:jc w:val="both"/>
        <w:rPr>
          <w:rFonts w:ascii="Graphik Regular" w:hAnsi="Graphik Regular" w:cs="Tahoma"/>
          <w:sz w:val="21"/>
          <w:szCs w:val="21"/>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Cuando se requiera, deberá realizarse un estudio hidrológico de la corriente utilizando toda la información de la zona, aplicando cuando sea posible, métodos estadísticos; en caso de no existir esta información, deberán utilizarse métodos que relacionen la lluvia con el escurrimiento. En algunas ocasiones convendrá utilizar métodos de comparación de cuencas. Se podrá utilizar los datos de lluvia denominados “</w:t>
      </w:r>
      <w:proofErr w:type="spellStart"/>
      <w:r w:rsidRPr="0062238C">
        <w:rPr>
          <w:rFonts w:ascii="Graphik Regular" w:hAnsi="Graphik Regular" w:cs="Arial"/>
          <w:sz w:val="21"/>
          <w:szCs w:val="21"/>
          <w:lang w:eastAsia="es-ES"/>
        </w:rPr>
        <w:t>Isoyetas</w:t>
      </w:r>
      <w:proofErr w:type="spellEnd"/>
      <w:r w:rsidRPr="0062238C">
        <w:rPr>
          <w:rFonts w:ascii="Graphik Regular" w:hAnsi="Graphik Regular" w:cs="Arial"/>
          <w:sz w:val="21"/>
          <w:szCs w:val="21"/>
          <w:lang w:eastAsia="es-ES"/>
        </w:rPr>
        <w:t xml:space="preserve"> de intensidad – duración – frecuencia”.</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jc w:val="both"/>
        <w:rPr>
          <w:rFonts w:ascii="Graphik Regular" w:hAnsi="Graphik Regular" w:cs="Tahoma"/>
          <w:sz w:val="21"/>
          <w:szCs w:val="21"/>
        </w:rPr>
      </w:pPr>
      <w:r w:rsidRPr="0062238C">
        <w:rPr>
          <w:rFonts w:ascii="Graphik Regular" w:hAnsi="Graphik Regular" w:cs="Arial"/>
          <w:sz w:val="21"/>
          <w:szCs w:val="21"/>
          <w:lang w:eastAsia="es-ES"/>
        </w:rPr>
        <w:t>Los métodos hidrológicos que se utilicen serán aquellos que mejor se ajusten a la información hidrológica de la cuenca. El gasto de diseños será elegido por el responsable de estudio, entre el obtenido con el estudio hidráulico o el determinado con el estudio hidrológico, dependiendo de la confianza que se tenga a cada uno de ellos.</w:t>
      </w:r>
    </w:p>
    <w:p w:rsidR="00E712A6" w:rsidRPr="0062238C" w:rsidRDefault="00E712A6" w:rsidP="008E27AA">
      <w:pPr>
        <w:jc w:val="both"/>
        <w:rPr>
          <w:rFonts w:ascii="Graphik Regular" w:hAnsi="Graphik Regular" w:cs="Tahoma"/>
          <w:b/>
          <w:sz w:val="21"/>
          <w:szCs w:val="21"/>
        </w:rPr>
      </w:pPr>
    </w:p>
    <w:p w:rsidR="00E712A6" w:rsidRPr="0062238C" w:rsidRDefault="00E712A6" w:rsidP="008E27AA">
      <w:pPr>
        <w:tabs>
          <w:tab w:val="left" w:pos="709"/>
        </w:tabs>
        <w:jc w:val="both"/>
        <w:rPr>
          <w:rFonts w:ascii="Graphik Regular" w:hAnsi="Graphik Regular" w:cs="Tahoma"/>
          <w:b/>
          <w:sz w:val="21"/>
          <w:szCs w:val="21"/>
        </w:rPr>
      </w:pPr>
      <w:r w:rsidRPr="0062238C">
        <w:rPr>
          <w:rFonts w:ascii="Graphik Regular" w:hAnsi="Graphik Regular" w:cs="Tahoma"/>
          <w:b/>
          <w:sz w:val="21"/>
          <w:szCs w:val="21"/>
        </w:rPr>
        <w:t xml:space="preserve">5.3 </w:t>
      </w:r>
      <w:r w:rsidRPr="0062238C">
        <w:rPr>
          <w:rFonts w:ascii="Graphik Regular" w:hAnsi="Graphik Regular" w:cs="Arial"/>
          <w:b/>
          <w:bCs/>
          <w:sz w:val="21"/>
          <w:szCs w:val="21"/>
          <w:lang w:eastAsia="es-ES"/>
        </w:rPr>
        <w:t>INFORME GENERAL.</w:t>
      </w:r>
    </w:p>
    <w:p w:rsidR="00E712A6" w:rsidRPr="0062238C" w:rsidRDefault="00E712A6" w:rsidP="008E27AA">
      <w:pPr>
        <w:jc w:val="both"/>
        <w:rPr>
          <w:rFonts w:ascii="Graphik Regular" w:hAnsi="Graphik Regular" w:cs="Tahoma"/>
          <w:sz w:val="21"/>
          <w:szCs w:val="21"/>
        </w:rPr>
      </w:pPr>
    </w:p>
    <w:p w:rsidR="00E712A6" w:rsidRPr="0062238C" w:rsidRDefault="00E712A6" w:rsidP="008E27AA">
      <w:pPr>
        <w:jc w:val="both"/>
        <w:rPr>
          <w:rFonts w:ascii="Graphik Regular" w:hAnsi="Graphik Regular" w:cs="Tahoma"/>
          <w:sz w:val="21"/>
          <w:szCs w:val="21"/>
        </w:rPr>
      </w:pPr>
      <w:r w:rsidRPr="0062238C">
        <w:rPr>
          <w:rFonts w:ascii="Graphik Regular" w:hAnsi="Graphik Regular" w:cs="Arial"/>
          <w:sz w:val="21"/>
          <w:szCs w:val="21"/>
          <w:lang w:eastAsia="es-ES"/>
        </w:rPr>
        <w:t xml:space="preserve">Se proporcionarán todos los datos que son útiles al proyectista, principalmente los que se indican en los planos, así como las conclusiones y recomendaciones, para el buen funcionamiento hidráulico de la obra que será proyectada para resolver el cruce, debe incluir los datos de localización, nombre de camino, tramo, origen de </w:t>
      </w:r>
      <w:proofErr w:type="spellStart"/>
      <w:r w:rsidRPr="0062238C">
        <w:rPr>
          <w:rFonts w:ascii="Graphik Regular" w:hAnsi="Graphik Regular" w:cs="Arial"/>
          <w:sz w:val="21"/>
          <w:szCs w:val="21"/>
          <w:lang w:eastAsia="es-ES"/>
        </w:rPr>
        <w:t>cadenamiento</w:t>
      </w:r>
      <w:proofErr w:type="spellEnd"/>
      <w:r w:rsidRPr="0062238C">
        <w:rPr>
          <w:rFonts w:ascii="Graphik Regular" w:hAnsi="Graphik Regular" w:cs="Arial"/>
          <w:sz w:val="21"/>
          <w:szCs w:val="21"/>
          <w:lang w:eastAsia="es-ES"/>
        </w:rPr>
        <w:t xml:space="preserve">, kilometraje de cruce y su </w:t>
      </w:r>
      <w:proofErr w:type="spellStart"/>
      <w:r w:rsidRPr="0062238C">
        <w:rPr>
          <w:rFonts w:ascii="Graphik Regular" w:hAnsi="Graphik Regular" w:cs="Arial"/>
          <w:sz w:val="21"/>
          <w:szCs w:val="21"/>
          <w:lang w:eastAsia="es-ES"/>
        </w:rPr>
        <w:t>esviajamiento</w:t>
      </w:r>
      <w:proofErr w:type="spellEnd"/>
      <w:r w:rsidRPr="0062238C">
        <w:rPr>
          <w:rFonts w:ascii="Graphik Regular" w:hAnsi="Graphik Regular" w:cs="Arial"/>
          <w:sz w:val="21"/>
          <w:szCs w:val="21"/>
          <w:lang w:eastAsia="es-ES"/>
        </w:rPr>
        <w:t xml:space="preserve"> si es el caso; datos fisiográficos e hidráulicos de la zona de estudio, tales como orografía general de la cuenca, el área de esta, donde nace y desemboca la corriente en estudio, gasto y velocidad  propuestos para el diseño. Se describirá la existencia de puentes cercanos y su funcionamiento hidráulico así como también los materiales de arrastre y cuerpos flotantes, tipo de vegetación y uso de suelo.</w:t>
      </w:r>
    </w:p>
    <w:p w:rsidR="00E712A6" w:rsidRPr="0062238C" w:rsidRDefault="00E712A6" w:rsidP="008E27AA">
      <w:pPr>
        <w:jc w:val="both"/>
        <w:rPr>
          <w:rFonts w:ascii="Graphik Regular" w:hAnsi="Graphik Regular" w:cs="Tahoma"/>
          <w:sz w:val="21"/>
          <w:szCs w:val="21"/>
        </w:rPr>
      </w:pPr>
    </w:p>
    <w:p w:rsidR="00E712A6" w:rsidRPr="0062238C" w:rsidRDefault="00E712A6" w:rsidP="008E27AA">
      <w:pPr>
        <w:tabs>
          <w:tab w:val="left" w:pos="567"/>
        </w:tabs>
        <w:jc w:val="both"/>
        <w:rPr>
          <w:rFonts w:ascii="Graphik Regular" w:hAnsi="Graphik Regular" w:cs="Tahoma"/>
          <w:b/>
          <w:sz w:val="21"/>
          <w:szCs w:val="21"/>
        </w:rPr>
      </w:pPr>
      <w:r w:rsidRPr="0062238C">
        <w:rPr>
          <w:rFonts w:ascii="Graphik Regular" w:hAnsi="Graphik Regular" w:cs="Tahoma"/>
          <w:b/>
          <w:sz w:val="21"/>
          <w:szCs w:val="21"/>
        </w:rPr>
        <w:t>5.4</w:t>
      </w:r>
      <w:r w:rsidRPr="0062238C">
        <w:rPr>
          <w:rFonts w:ascii="Graphik Regular" w:hAnsi="Graphik Regular" w:cs="Arial"/>
          <w:b/>
          <w:bCs/>
          <w:sz w:val="21"/>
          <w:szCs w:val="21"/>
          <w:lang w:eastAsia="es-ES"/>
        </w:rPr>
        <w:t xml:space="preserve"> ESTUDIO DE MECÁNICA DE SUELOS. </w:t>
      </w:r>
      <w:r w:rsidRPr="0062238C">
        <w:rPr>
          <w:rFonts w:ascii="Graphik Regular" w:hAnsi="Graphik Regular" w:cs="Tahoma"/>
          <w:b/>
          <w:sz w:val="21"/>
          <w:szCs w:val="21"/>
        </w:rPr>
        <w:t xml:space="preserve">                       </w:t>
      </w:r>
    </w:p>
    <w:p w:rsidR="00E712A6" w:rsidRPr="0062238C" w:rsidRDefault="00E712A6" w:rsidP="008E27AA">
      <w:pPr>
        <w:jc w:val="both"/>
        <w:rPr>
          <w:rFonts w:ascii="Graphik Regular" w:hAnsi="Graphik Regular" w:cs="Tahoma"/>
          <w:sz w:val="21"/>
          <w:szCs w:val="21"/>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Se definirán las características  geológicas y geotécnicas predominantes en el trazo del puente vehicular  y en las zonas cercanas  que puedan ser relevantes al estudio.</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numPr>
          <w:ilvl w:val="0"/>
          <w:numId w:val="30"/>
        </w:numPr>
        <w:tabs>
          <w:tab w:val="left" w:pos="360"/>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Consistirá en una exploración del subsuelo mediante la ejecución de  sondeos, la profundidad se determinara a criterio del técnico,  mixtos en el eje de proyecto, extrayendo muestras de las capas que se encuentran.</w:t>
      </w:r>
    </w:p>
    <w:p w:rsidR="00E712A6" w:rsidRPr="0062238C" w:rsidRDefault="00E712A6" w:rsidP="008E27AA">
      <w:pPr>
        <w:tabs>
          <w:tab w:val="left" w:pos="360"/>
        </w:tabs>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numPr>
          <w:ilvl w:val="0"/>
          <w:numId w:val="30"/>
        </w:numPr>
        <w:tabs>
          <w:tab w:val="left" w:pos="360"/>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lastRenderedPageBreak/>
        <w:t>Se ejecutarán las pruebas de laboratorio que sean necesarias para determinar la capacidad de carga  del terreno a distintas profundidades, con el fin de determinar la profundidad de desplante de la cimentación.</w:t>
      </w:r>
    </w:p>
    <w:p w:rsidR="00E712A6" w:rsidRPr="0062238C" w:rsidRDefault="00E712A6" w:rsidP="008E27AA">
      <w:pPr>
        <w:tabs>
          <w:tab w:val="left" w:pos="360"/>
        </w:tabs>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numPr>
          <w:ilvl w:val="0"/>
          <w:numId w:val="30"/>
        </w:numPr>
        <w:tabs>
          <w:tab w:val="left" w:pos="360"/>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Se elaborará el perfil estratigráfico de la zona del cruce, se analizarán las alternativas de cimentación más adecuadas </w:t>
      </w:r>
      <w:r w:rsidRPr="0062238C">
        <w:rPr>
          <w:rFonts w:ascii="Graphik Regular" w:hAnsi="Graphik Regular" w:cs="Arial"/>
          <w:b/>
          <w:bCs/>
          <w:sz w:val="21"/>
          <w:szCs w:val="21"/>
          <w:lang w:eastAsia="es-ES"/>
        </w:rPr>
        <w:t xml:space="preserve">(zapatas aisladas, corridas,  pilas de cimentación, </w:t>
      </w:r>
      <w:proofErr w:type="spellStart"/>
      <w:r w:rsidRPr="0062238C">
        <w:rPr>
          <w:rFonts w:ascii="Graphik Regular" w:hAnsi="Graphik Regular" w:cs="Arial"/>
          <w:b/>
          <w:bCs/>
          <w:sz w:val="21"/>
          <w:szCs w:val="21"/>
          <w:lang w:eastAsia="es-ES"/>
        </w:rPr>
        <w:t>etc</w:t>
      </w:r>
      <w:proofErr w:type="spellEnd"/>
      <w:r w:rsidRPr="0062238C">
        <w:rPr>
          <w:rFonts w:ascii="Graphik Regular" w:hAnsi="Graphik Regular" w:cs="Arial"/>
          <w:b/>
          <w:bCs/>
          <w:sz w:val="21"/>
          <w:szCs w:val="21"/>
          <w:lang w:eastAsia="es-ES"/>
        </w:rPr>
        <w:t xml:space="preserve">) </w:t>
      </w:r>
      <w:r w:rsidRPr="0062238C">
        <w:rPr>
          <w:rFonts w:ascii="Graphik Regular" w:hAnsi="Graphik Regular" w:cs="Arial"/>
          <w:bCs/>
          <w:sz w:val="21"/>
          <w:szCs w:val="21"/>
          <w:lang w:eastAsia="es-ES"/>
        </w:rPr>
        <w:t>así como los</w:t>
      </w:r>
      <w:r w:rsidRPr="0062238C">
        <w:rPr>
          <w:rFonts w:ascii="Graphik Regular" w:hAnsi="Graphik Regular" w:cs="Arial"/>
          <w:sz w:val="21"/>
          <w:szCs w:val="21"/>
          <w:lang w:eastAsia="es-ES"/>
        </w:rPr>
        <w:t xml:space="preserve"> sistemas constructivos y cálculos de socavación local y general.</w:t>
      </w:r>
    </w:p>
    <w:p w:rsidR="00E712A6" w:rsidRPr="0062238C" w:rsidRDefault="00E712A6" w:rsidP="008E27AA">
      <w:pPr>
        <w:tabs>
          <w:tab w:val="left" w:pos="360"/>
        </w:tabs>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numPr>
          <w:ilvl w:val="0"/>
          <w:numId w:val="30"/>
        </w:numPr>
        <w:tabs>
          <w:tab w:val="left" w:pos="360"/>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Igualmente se proyectaran las terracerías de acceso en cada margen.</w:t>
      </w:r>
    </w:p>
    <w:p w:rsidR="00E712A6" w:rsidRPr="0062238C" w:rsidRDefault="00E712A6" w:rsidP="008E27AA">
      <w:pPr>
        <w:tabs>
          <w:tab w:val="left" w:pos="360"/>
        </w:tabs>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numPr>
          <w:ilvl w:val="0"/>
          <w:numId w:val="30"/>
        </w:numPr>
        <w:tabs>
          <w:tab w:val="left" w:pos="360"/>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Croquis geológico y localización de sondeos.</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Para cubrir los alcances del estudio de mecánica de suelos, descritos anteriormente, se deberán  presentar los siguientes productos:</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numPr>
          <w:ilvl w:val="0"/>
          <w:numId w:val="29"/>
        </w:numPr>
        <w:autoSpaceDE w:val="0"/>
        <w:autoSpaceDN w:val="0"/>
        <w:adjustRightInd w:val="0"/>
        <w:ind w:left="1418" w:hanging="425"/>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Profundidad de desplante propuesto para la cimentación.</w:t>
      </w:r>
    </w:p>
    <w:p w:rsidR="00E712A6" w:rsidRPr="0062238C" w:rsidRDefault="00E712A6" w:rsidP="008E27AA">
      <w:pPr>
        <w:numPr>
          <w:ilvl w:val="0"/>
          <w:numId w:val="29"/>
        </w:numPr>
        <w:autoSpaceDE w:val="0"/>
        <w:autoSpaceDN w:val="0"/>
        <w:adjustRightInd w:val="0"/>
        <w:ind w:left="1418" w:hanging="425"/>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Detalle de las perforaciones.</w:t>
      </w:r>
    </w:p>
    <w:p w:rsidR="00E712A6" w:rsidRPr="0062238C" w:rsidRDefault="00E712A6" w:rsidP="008E27AA">
      <w:pPr>
        <w:numPr>
          <w:ilvl w:val="0"/>
          <w:numId w:val="29"/>
        </w:numPr>
        <w:autoSpaceDE w:val="0"/>
        <w:autoSpaceDN w:val="0"/>
        <w:adjustRightInd w:val="0"/>
        <w:ind w:left="1418" w:hanging="425"/>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Croquis geológico.</w:t>
      </w:r>
    </w:p>
    <w:p w:rsidR="00E712A6" w:rsidRPr="0062238C" w:rsidRDefault="00E712A6" w:rsidP="008E27AA">
      <w:pPr>
        <w:numPr>
          <w:ilvl w:val="0"/>
          <w:numId w:val="29"/>
        </w:numPr>
        <w:autoSpaceDE w:val="0"/>
        <w:autoSpaceDN w:val="0"/>
        <w:adjustRightInd w:val="0"/>
        <w:ind w:left="1418" w:hanging="425"/>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Perfil de exploraciones.</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jc w:val="both"/>
        <w:rPr>
          <w:rFonts w:ascii="Graphik Regular" w:hAnsi="Graphik Regular" w:cs="Arial"/>
          <w:sz w:val="21"/>
          <w:szCs w:val="21"/>
          <w:lang w:eastAsia="es-ES"/>
        </w:rPr>
      </w:pPr>
      <w:r w:rsidRPr="0062238C">
        <w:rPr>
          <w:rFonts w:ascii="Graphik Regular" w:hAnsi="Graphik Regular" w:cs="Arial"/>
          <w:sz w:val="21"/>
          <w:szCs w:val="21"/>
          <w:lang w:eastAsia="es-ES"/>
        </w:rPr>
        <w:t>Planos estructurales, con características estructurales de la cimentación indicando cuadro de varillas, armados, resistencias y tipo de concreto a utilizar así como las especificaciones de construcción y las cantidades de obra correspondientes.</w:t>
      </w:r>
    </w:p>
    <w:p w:rsidR="00E712A6" w:rsidRPr="0062238C" w:rsidRDefault="00E712A6" w:rsidP="008E27AA">
      <w:pPr>
        <w:jc w:val="both"/>
        <w:rPr>
          <w:rFonts w:ascii="Graphik Regular" w:hAnsi="Graphik Regular" w:cs="Arial"/>
          <w:sz w:val="21"/>
          <w:szCs w:val="21"/>
          <w:lang w:eastAsia="es-ES"/>
        </w:rPr>
      </w:pPr>
    </w:p>
    <w:p w:rsidR="00E712A6" w:rsidRPr="0062238C" w:rsidRDefault="00E712A6" w:rsidP="008E27AA">
      <w:pPr>
        <w:tabs>
          <w:tab w:val="left" w:pos="1276"/>
        </w:tabs>
        <w:autoSpaceDE w:val="0"/>
        <w:autoSpaceDN w:val="0"/>
        <w:adjustRightInd w:val="0"/>
        <w:contextualSpacing/>
        <w:jc w:val="both"/>
        <w:rPr>
          <w:rFonts w:ascii="Graphik Regular" w:hAnsi="Graphik Regular" w:cs="Arial"/>
          <w:b/>
          <w:bCs/>
          <w:sz w:val="21"/>
          <w:szCs w:val="21"/>
          <w:lang w:eastAsia="es-ES"/>
        </w:rPr>
      </w:pPr>
      <w:r w:rsidRPr="0062238C">
        <w:rPr>
          <w:rFonts w:ascii="Graphik Regular" w:hAnsi="Graphik Regular" w:cs="Arial"/>
          <w:b/>
          <w:bCs/>
          <w:sz w:val="21"/>
          <w:szCs w:val="21"/>
          <w:lang w:eastAsia="es-ES"/>
        </w:rPr>
        <w:t>5.4.1 EXPLORACIÓN DE CAMPO.</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De acuerdo al levantamiento de campo se definirá la ubicación de los pozos a cielo abierto (PCA) para determinar la estratigrafía del subsuelo, las características de los materiales y su grado de compactación, se extraerán  muestras representativas de cada estrato para efectuar los ensayes de  laboratorio correspondientes. Su profundidad dependerá de las características geotécnicas del subsuelo.</w:t>
      </w:r>
    </w:p>
    <w:p w:rsidR="00AE2EFE" w:rsidRPr="0062238C" w:rsidRDefault="00AE2EFE"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tabs>
          <w:tab w:val="left" w:pos="1276"/>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b/>
          <w:bCs/>
          <w:sz w:val="21"/>
          <w:szCs w:val="21"/>
          <w:lang w:eastAsia="es-ES"/>
        </w:rPr>
        <w:t>5.4.2 ENSAYES DE LABORATORIO</w:t>
      </w:r>
      <w:r w:rsidRPr="0062238C">
        <w:rPr>
          <w:rFonts w:ascii="Graphik Regular" w:hAnsi="Graphik Regular" w:cs="Arial"/>
          <w:sz w:val="21"/>
          <w:szCs w:val="21"/>
          <w:lang w:eastAsia="es-ES"/>
        </w:rPr>
        <w:t>.</w:t>
      </w:r>
    </w:p>
    <w:p w:rsidR="00E712A6" w:rsidRPr="0062238C" w:rsidRDefault="00E712A6" w:rsidP="008E27AA">
      <w:pPr>
        <w:tabs>
          <w:tab w:val="left" w:pos="1276"/>
        </w:tabs>
        <w:autoSpaceDE w:val="0"/>
        <w:autoSpaceDN w:val="0"/>
        <w:adjustRightInd w:val="0"/>
        <w:ind w:left="708" w:firstLine="1"/>
        <w:contextualSpacing/>
        <w:jc w:val="both"/>
        <w:rPr>
          <w:rFonts w:ascii="Graphik Regular" w:hAnsi="Graphik Regular" w:cs="Arial"/>
          <w:sz w:val="21"/>
          <w:szCs w:val="21"/>
          <w:lang w:eastAsia="es-ES"/>
        </w:rPr>
      </w:pPr>
    </w:p>
    <w:p w:rsidR="00E712A6" w:rsidRPr="0062238C" w:rsidRDefault="00E712A6" w:rsidP="008E27AA">
      <w:pPr>
        <w:tabs>
          <w:tab w:val="left" w:pos="709"/>
          <w:tab w:val="left" w:pos="1276"/>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De acuerdo al tipo de materiales constituyentes del subsuelo, se efectuarán las pruebas de laboratorio que correspondan a las enunciadas a continuación:</w:t>
      </w:r>
    </w:p>
    <w:p w:rsidR="00E712A6" w:rsidRPr="0062238C" w:rsidRDefault="00E712A6" w:rsidP="008E27AA">
      <w:pPr>
        <w:tabs>
          <w:tab w:val="left" w:pos="709"/>
          <w:tab w:val="left" w:pos="1276"/>
        </w:tabs>
        <w:autoSpaceDE w:val="0"/>
        <w:autoSpaceDN w:val="0"/>
        <w:adjustRightInd w:val="0"/>
        <w:ind w:left="426"/>
        <w:contextualSpacing/>
        <w:jc w:val="both"/>
        <w:rPr>
          <w:rFonts w:ascii="Graphik Regular" w:hAnsi="Graphik Regular" w:cs="Arial"/>
          <w:sz w:val="21"/>
          <w:szCs w:val="21"/>
          <w:lang w:eastAsia="es-ES"/>
        </w:rPr>
      </w:pPr>
    </w:p>
    <w:p w:rsidR="00E712A6" w:rsidRPr="0062238C" w:rsidRDefault="00E712A6" w:rsidP="008E27AA">
      <w:pPr>
        <w:numPr>
          <w:ilvl w:val="0"/>
          <w:numId w:val="34"/>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Peso volumétrico seco suelto</w:t>
      </w:r>
    </w:p>
    <w:p w:rsidR="00E712A6" w:rsidRPr="0062238C" w:rsidRDefault="00E712A6" w:rsidP="008E27AA">
      <w:pPr>
        <w:numPr>
          <w:ilvl w:val="0"/>
          <w:numId w:val="34"/>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Peso volumétrico  seco  máximo</w:t>
      </w:r>
    </w:p>
    <w:p w:rsidR="00E712A6" w:rsidRPr="0062238C" w:rsidRDefault="00E712A6" w:rsidP="008E27AA">
      <w:pPr>
        <w:numPr>
          <w:ilvl w:val="0"/>
          <w:numId w:val="34"/>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Contenido óptimo de agua</w:t>
      </w:r>
    </w:p>
    <w:p w:rsidR="00E712A6" w:rsidRPr="0062238C" w:rsidRDefault="00E712A6" w:rsidP="008E27AA">
      <w:pPr>
        <w:numPr>
          <w:ilvl w:val="0"/>
          <w:numId w:val="32"/>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  Peso volumétrico del lugar (*)</w:t>
      </w:r>
    </w:p>
    <w:p w:rsidR="00E712A6" w:rsidRPr="0062238C" w:rsidRDefault="00E712A6" w:rsidP="008E27AA">
      <w:pPr>
        <w:numPr>
          <w:ilvl w:val="0"/>
          <w:numId w:val="32"/>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lastRenderedPageBreak/>
        <w:t xml:space="preserve">  Contenido natural de agua </w:t>
      </w:r>
    </w:p>
    <w:p w:rsidR="00E712A6" w:rsidRPr="0062238C" w:rsidRDefault="00E712A6" w:rsidP="008E27AA">
      <w:pPr>
        <w:numPr>
          <w:ilvl w:val="0"/>
          <w:numId w:val="32"/>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  Tamaño máximo de  partículas</w:t>
      </w:r>
    </w:p>
    <w:p w:rsidR="00E712A6" w:rsidRPr="0062238C" w:rsidRDefault="00E712A6" w:rsidP="008E27AA">
      <w:pPr>
        <w:numPr>
          <w:ilvl w:val="0"/>
          <w:numId w:val="32"/>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  Granulometría </w:t>
      </w:r>
    </w:p>
    <w:p w:rsidR="00E712A6" w:rsidRPr="0062238C" w:rsidRDefault="00E712A6" w:rsidP="008E27AA">
      <w:pPr>
        <w:numPr>
          <w:ilvl w:val="0"/>
          <w:numId w:val="32"/>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  Valor relativo de soporte</w:t>
      </w:r>
    </w:p>
    <w:p w:rsidR="00E712A6" w:rsidRPr="0062238C" w:rsidRDefault="00E712A6" w:rsidP="008E27AA">
      <w:pPr>
        <w:numPr>
          <w:ilvl w:val="0"/>
          <w:numId w:val="32"/>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  Expansión</w:t>
      </w:r>
    </w:p>
    <w:p w:rsidR="00E712A6" w:rsidRPr="0062238C" w:rsidRDefault="00E712A6" w:rsidP="008E27AA">
      <w:pPr>
        <w:numPr>
          <w:ilvl w:val="0"/>
          <w:numId w:val="32"/>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  Absorción</w:t>
      </w:r>
    </w:p>
    <w:p w:rsidR="00E712A6" w:rsidRPr="0062238C" w:rsidRDefault="00E712A6" w:rsidP="008E27AA">
      <w:pPr>
        <w:numPr>
          <w:ilvl w:val="0"/>
          <w:numId w:val="32"/>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  Densidad de sólidos </w:t>
      </w:r>
    </w:p>
    <w:p w:rsidR="00E712A6" w:rsidRPr="0062238C" w:rsidRDefault="00E712A6" w:rsidP="008E27AA">
      <w:pPr>
        <w:numPr>
          <w:ilvl w:val="0"/>
          <w:numId w:val="32"/>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  Contracción lineal  del material que pase la malla n° 40</w:t>
      </w:r>
    </w:p>
    <w:p w:rsidR="00E712A6" w:rsidRPr="0062238C" w:rsidRDefault="00E712A6" w:rsidP="008E27AA">
      <w:pPr>
        <w:numPr>
          <w:ilvl w:val="0"/>
          <w:numId w:val="32"/>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  Valor cementante</w:t>
      </w:r>
    </w:p>
    <w:p w:rsidR="00E712A6" w:rsidRPr="0062238C" w:rsidRDefault="00E712A6" w:rsidP="008E27AA">
      <w:pPr>
        <w:numPr>
          <w:ilvl w:val="0"/>
          <w:numId w:val="32"/>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  Equivalente de arena (pasa malla n° 40) </w:t>
      </w:r>
    </w:p>
    <w:p w:rsidR="00E712A6" w:rsidRPr="0062238C" w:rsidRDefault="00E712A6" w:rsidP="008E27AA">
      <w:pPr>
        <w:numPr>
          <w:ilvl w:val="0"/>
          <w:numId w:val="32"/>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  Límites de consistencia (pasa malla n° 40)</w:t>
      </w:r>
    </w:p>
    <w:p w:rsidR="00E712A6" w:rsidRPr="0062238C" w:rsidRDefault="00E712A6" w:rsidP="008E27AA">
      <w:pPr>
        <w:numPr>
          <w:ilvl w:val="0"/>
          <w:numId w:val="32"/>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  Compactación del lugar (*)</w:t>
      </w:r>
    </w:p>
    <w:p w:rsidR="00E712A6" w:rsidRPr="0062238C" w:rsidRDefault="00E712A6" w:rsidP="008E27AA">
      <w:pPr>
        <w:numPr>
          <w:ilvl w:val="0"/>
          <w:numId w:val="32"/>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  Clasificación SUCS</w:t>
      </w:r>
    </w:p>
    <w:p w:rsidR="00E712A6" w:rsidRPr="0062238C" w:rsidRDefault="00E712A6" w:rsidP="008E27AA">
      <w:pPr>
        <w:autoSpaceDE w:val="0"/>
        <w:autoSpaceDN w:val="0"/>
        <w:adjustRightInd w:val="0"/>
        <w:ind w:left="426"/>
        <w:contextualSpacing/>
        <w:jc w:val="both"/>
        <w:rPr>
          <w:rFonts w:ascii="Graphik Regular" w:hAnsi="Graphik Regular" w:cs="Arial"/>
          <w:sz w:val="21"/>
          <w:szCs w:val="21"/>
          <w:lang w:eastAsia="es-ES"/>
        </w:rPr>
      </w:pPr>
    </w:p>
    <w:p w:rsidR="00E712A6" w:rsidRPr="0062238C" w:rsidRDefault="00E712A6" w:rsidP="008E27AA">
      <w:pPr>
        <w:autoSpaceDE w:val="0"/>
        <w:autoSpaceDN w:val="0"/>
        <w:adjustRightInd w:val="0"/>
        <w:ind w:left="426"/>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Pruebas determinadas en campo y laboratorio.</w:t>
      </w:r>
    </w:p>
    <w:p w:rsidR="00E712A6" w:rsidRPr="0062238C" w:rsidRDefault="00E712A6" w:rsidP="008E27AA">
      <w:pPr>
        <w:autoSpaceDE w:val="0"/>
        <w:autoSpaceDN w:val="0"/>
        <w:adjustRightInd w:val="0"/>
        <w:ind w:left="426"/>
        <w:contextualSpacing/>
        <w:jc w:val="both"/>
        <w:rPr>
          <w:rFonts w:ascii="Graphik Regular" w:hAnsi="Graphik Regular" w:cs="Arial"/>
          <w:b/>
          <w:bCs/>
          <w:sz w:val="21"/>
          <w:szCs w:val="21"/>
          <w:lang w:eastAsia="es-ES"/>
        </w:rPr>
      </w:pPr>
      <w:r w:rsidRPr="0062238C">
        <w:rPr>
          <w:rFonts w:ascii="Graphik Regular" w:hAnsi="Graphik Regular" w:cs="Arial"/>
          <w:sz w:val="21"/>
          <w:szCs w:val="21"/>
          <w:lang w:eastAsia="es-ES"/>
        </w:rPr>
        <w:t>Se proporcionarán registros de estratigrafía de cada pozo a cielo abierto con su localización.</w:t>
      </w:r>
    </w:p>
    <w:p w:rsidR="00E712A6" w:rsidRPr="0062238C" w:rsidRDefault="00E712A6" w:rsidP="008E27AA">
      <w:pPr>
        <w:autoSpaceDE w:val="0"/>
        <w:autoSpaceDN w:val="0"/>
        <w:adjustRightInd w:val="0"/>
        <w:contextualSpacing/>
        <w:jc w:val="both"/>
        <w:rPr>
          <w:rFonts w:ascii="Graphik Regular" w:hAnsi="Graphik Regular" w:cs="Arial"/>
          <w:b/>
          <w:bCs/>
          <w:sz w:val="21"/>
          <w:szCs w:val="21"/>
          <w:lang w:eastAsia="es-ES"/>
        </w:rPr>
      </w:pPr>
    </w:p>
    <w:p w:rsidR="00E712A6" w:rsidRPr="0062238C" w:rsidRDefault="00E712A6" w:rsidP="008E27AA">
      <w:pPr>
        <w:keepNext/>
        <w:tabs>
          <w:tab w:val="left" w:pos="432"/>
        </w:tabs>
        <w:autoSpaceDE w:val="0"/>
        <w:autoSpaceDN w:val="0"/>
        <w:adjustRightInd w:val="0"/>
        <w:ind w:left="432" w:hanging="432"/>
        <w:contextualSpacing/>
        <w:jc w:val="both"/>
        <w:rPr>
          <w:rFonts w:ascii="Graphik Regular" w:hAnsi="Graphik Regular" w:cs="Arial"/>
          <w:b/>
          <w:bCs/>
          <w:sz w:val="21"/>
          <w:szCs w:val="21"/>
          <w:lang w:eastAsia="es-ES"/>
        </w:rPr>
      </w:pPr>
      <w:r w:rsidRPr="0062238C">
        <w:rPr>
          <w:rFonts w:ascii="Graphik Regular" w:hAnsi="Graphik Regular" w:cs="Arial"/>
          <w:b/>
          <w:bCs/>
          <w:sz w:val="21"/>
          <w:szCs w:val="21"/>
          <w:lang w:eastAsia="es-ES"/>
        </w:rPr>
        <w:t>5.5</w:t>
      </w:r>
      <w:r w:rsidRPr="0062238C">
        <w:rPr>
          <w:rFonts w:ascii="Graphik Regular" w:hAnsi="Graphik Regular" w:cs="Arial"/>
          <w:sz w:val="21"/>
          <w:szCs w:val="21"/>
          <w:lang w:eastAsia="es-ES"/>
        </w:rPr>
        <w:t xml:space="preserve"> </w:t>
      </w:r>
      <w:r w:rsidRPr="0062238C">
        <w:rPr>
          <w:rFonts w:ascii="Graphik Regular" w:hAnsi="Graphik Regular" w:cs="Arial"/>
          <w:b/>
          <w:bCs/>
          <w:sz w:val="21"/>
          <w:szCs w:val="21"/>
          <w:lang w:eastAsia="es-ES"/>
        </w:rPr>
        <w:t xml:space="preserve">PROYECTO ESTRUCTURAL. </w:t>
      </w:r>
    </w:p>
    <w:p w:rsidR="00E712A6" w:rsidRPr="0062238C" w:rsidRDefault="00E712A6" w:rsidP="008E27AA">
      <w:pPr>
        <w:keepNext/>
        <w:tabs>
          <w:tab w:val="left" w:pos="432"/>
        </w:tabs>
        <w:autoSpaceDE w:val="0"/>
        <w:autoSpaceDN w:val="0"/>
        <w:adjustRightInd w:val="0"/>
        <w:ind w:left="432" w:hanging="432"/>
        <w:contextualSpacing/>
        <w:jc w:val="both"/>
        <w:rPr>
          <w:rFonts w:ascii="Graphik Regular" w:hAnsi="Graphik Regular" w:cs="Arial"/>
          <w:b/>
          <w:bCs/>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Se realizará el proyecto estructural del puente, tomando en cuenta las características tanto físicas como hidrológicas del río y el tipo de estrato geológico sobre el cual se desplantara la obra. El periodo de retorno (TR), para el cálculo del gasto de diseño correspondiente, será de 50 años.</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Se deberá incluir, también en la memoria, la localización del sitio con coordenadas UTM (wgs84), delimitación de la cuenca, determinación de sus características fisiográficas, datos de las estaciones climatológicas utilizadas, secuencias de la aplicación del método, tablas, gráficas y conclusiones.</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b/>
          <w:bCs/>
          <w:sz w:val="21"/>
          <w:szCs w:val="21"/>
          <w:lang w:eastAsia="es-ES"/>
        </w:rPr>
        <w:t xml:space="preserve">Se propondrá una alternativa de construcción, dependiendo la ubicación geográfica del puente. Que garantice la confiabilidad y la pronta ejecución de la obra. </w:t>
      </w:r>
    </w:p>
    <w:p w:rsidR="00E712A6" w:rsidRDefault="00E712A6" w:rsidP="008E27AA">
      <w:pPr>
        <w:autoSpaceDE w:val="0"/>
        <w:autoSpaceDN w:val="0"/>
        <w:adjustRightInd w:val="0"/>
        <w:contextualSpacing/>
        <w:jc w:val="both"/>
        <w:rPr>
          <w:rFonts w:ascii="Graphik Regular" w:hAnsi="Graphik Regular" w:cs="Arial"/>
          <w:sz w:val="21"/>
          <w:szCs w:val="21"/>
          <w:lang w:eastAsia="es-ES"/>
        </w:rPr>
      </w:pPr>
    </w:p>
    <w:p w:rsidR="00AE2EFE" w:rsidRPr="0062238C" w:rsidRDefault="00AE2EFE"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Para cubrir los alcances descritos anteriormente, se deberán presentar algunos de los siguientes productos:</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Memoria descriptiva.</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Planta general.</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Cimentación general.</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Distribución de losas, </w:t>
      </w:r>
      <w:proofErr w:type="spellStart"/>
      <w:r w:rsidRPr="0062238C">
        <w:rPr>
          <w:rFonts w:ascii="Graphik Regular" w:hAnsi="Graphik Regular" w:cs="Arial"/>
          <w:sz w:val="21"/>
          <w:szCs w:val="21"/>
          <w:lang w:eastAsia="es-ES"/>
        </w:rPr>
        <w:t>prelosas</w:t>
      </w:r>
      <w:proofErr w:type="spellEnd"/>
      <w:r w:rsidRPr="0062238C">
        <w:rPr>
          <w:rFonts w:ascii="Graphik Regular" w:hAnsi="Graphik Regular" w:cs="Arial"/>
          <w:sz w:val="21"/>
          <w:szCs w:val="21"/>
          <w:lang w:eastAsia="es-ES"/>
        </w:rPr>
        <w:t xml:space="preserve"> y diafragmas (de concreto reforzado o metálicos).</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Geometría de caballetes.</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Conexión de apoyos de columnas, trabes cabezal y trabes portantes.</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Geometría de los estribos.</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lastRenderedPageBreak/>
        <w:t>Cimentación para estribos y alerones.</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Refuerzo de parillas superiores en zapatas de aleros, losas de estribos y anclaje de pilas.</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Refuerzo de aleros y muro de estribos.</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Refuerzo de dados.</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Refuerzo en columnas.</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Losa de cimentación para caballetes.</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Anclaje de pilas en losa.</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Trabes de concreto </w:t>
      </w:r>
      <w:proofErr w:type="spellStart"/>
      <w:r w:rsidRPr="0062238C">
        <w:rPr>
          <w:rFonts w:ascii="Graphik Regular" w:hAnsi="Graphik Regular" w:cs="Arial"/>
          <w:sz w:val="21"/>
          <w:szCs w:val="21"/>
          <w:lang w:eastAsia="es-ES"/>
        </w:rPr>
        <w:t>postensadas</w:t>
      </w:r>
      <w:proofErr w:type="spellEnd"/>
      <w:r w:rsidRPr="0062238C">
        <w:rPr>
          <w:rFonts w:ascii="Graphik Regular" w:hAnsi="Graphik Regular" w:cs="Arial"/>
          <w:sz w:val="21"/>
          <w:szCs w:val="21"/>
          <w:lang w:eastAsia="es-ES"/>
        </w:rPr>
        <w:t xml:space="preserve"> o pretensadas, indicando diámetros y separaciones de varillas, el </w:t>
      </w:r>
      <w:proofErr w:type="spellStart"/>
      <w:r w:rsidRPr="0062238C">
        <w:rPr>
          <w:rFonts w:ascii="Graphik Regular" w:hAnsi="Graphik Regular" w:cs="Arial"/>
          <w:sz w:val="21"/>
          <w:szCs w:val="21"/>
          <w:lang w:eastAsia="es-ES"/>
        </w:rPr>
        <w:t>numero</w:t>
      </w:r>
      <w:proofErr w:type="spellEnd"/>
      <w:r w:rsidRPr="0062238C">
        <w:rPr>
          <w:rFonts w:ascii="Graphik Regular" w:hAnsi="Graphik Regular" w:cs="Arial"/>
          <w:sz w:val="21"/>
          <w:szCs w:val="21"/>
          <w:lang w:eastAsia="es-ES"/>
        </w:rPr>
        <w:t xml:space="preserve"> y diámetro de los cables de tensado, así como el diagrama de tensado con todos los esfuerzos durante el tensado.</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Pilas intermedias, el plano respectivo contendrá el dibujo de los diferentes elementos con dimensiones y refuerzos indicando diámetro y separaciones.</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Banqueta y parapeto.</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Diafragmas.</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Trabe cabezal.</w:t>
      </w:r>
    </w:p>
    <w:p w:rsidR="00E712A6" w:rsidRPr="0062238C" w:rsidRDefault="00E712A6" w:rsidP="008E27AA">
      <w:pPr>
        <w:keepNext/>
        <w:numPr>
          <w:ilvl w:val="0"/>
          <w:numId w:val="33"/>
        </w:numPr>
        <w:tabs>
          <w:tab w:val="left" w:pos="283"/>
          <w:tab w:val="left" w:pos="432"/>
        </w:tabs>
        <w:autoSpaceDE w:val="0"/>
        <w:autoSpaceDN w:val="0"/>
        <w:adjustRightInd w:val="0"/>
        <w:contextualSpacing/>
        <w:jc w:val="both"/>
        <w:rPr>
          <w:rFonts w:ascii="Graphik Regular" w:hAnsi="Graphik Regular" w:cs="Arial"/>
          <w:b/>
          <w:bCs/>
          <w:sz w:val="21"/>
          <w:szCs w:val="21"/>
          <w:u w:val="single"/>
          <w:lang w:eastAsia="es-ES"/>
        </w:rPr>
      </w:pPr>
      <w:r w:rsidRPr="0062238C">
        <w:rPr>
          <w:rFonts w:ascii="Graphik Regular" w:hAnsi="Graphik Regular" w:cs="Arial"/>
          <w:sz w:val="21"/>
          <w:szCs w:val="21"/>
          <w:lang w:eastAsia="es-ES"/>
        </w:rPr>
        <w:t xml:space="preserve"> Catálogo de conceptos y cantidades de obra con el formato que proporcione la secretaría de obras públicas y ordenamiento territorial, </w:t>
      </w:r>
      <w:r w:rsidRPr="0062238C">
        <w:rPr>
          <w:rFonts w:ascii="Graphik Regular" w:hAnsi="Graphik Regular" w:cs="Arial"/>
          <w:b/>
          <w:bCs/>
          <w:sz w:val="21"/>
          <w:szCs w:val="21"/>
          <w:u w:val="single"/>
          <w:lang w:eastAsia="es-ES"/>
        </w:rPr>
        <w:t>incluyendo los números generadores correspondientes.</w:t>
      </w:r>
    </w:p>
    <w:p w:rsidR="00E712A6" w:rsidRPr="0062238C" w:rsidRDefault="00E712A6" w:rsidP="008E27AA">
      <w:pPr>
        <w:numPr>
          <w:ilvl w:val="0"/>
          <w:numId w:val="33"/>
        </w:numPr>
        <w:tabs>
          <w:tab w:val="left" w:pos="283"/>
        </w:tabs>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Se indicaran las listas de varillas y las cuantificaciones de materiales así como las notas, recomendaciones de construcción, las especificaciones de materiales y sus resistencias respectivas.</w:t>
      </w:r>
    </w:p>
    <w:p w:rsidR="00E712A6" w:rsidRPr="0062238C" w:rsidRDefault="00E712A6" w:rsidP="008E27AA">
      <w:pPr>
        <w:autoSpaceDE w:val="0"/>
        <w:autoSpaceDN w:val="0"/>
        <w:adjustRightInd w:val="0"/>
        <w:contextualSpacing/>
        <w:jc w:val="both"/>
        <w:rPr>
          <w:rFonts w:ascii="Graphik Regular" w:hAnsi="Graphik Regular" w:cs="Arial"/>
          <w:b/>
          <w:bCs/>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b/>
          <w:bCs/>
          <w:sz w:val="21"/>
          <w:szCs w:val="21"/>
          <w:lang w:eastAsia="es-ES"/>
        </w:rPr>
      </w:pPr>
      <w:r w:rsidRPr="0062238C">
        <w:rPr>
          <w:rFonts w:ascii="Graphik Regular" w:hAnsi="Graphik Regular" w:cs="Arial"/>
          <w:b/>
          <w:bCs/>
          <w:sz w:val="21"/>
          <w:szCs w:val="21"/>
          <w:lang w:eastAsia="es-ES"/>
        </w:rPr>
        <w:t>5.6 OBRA INDUCIDA Y AFECTACIONES.</w:t>
      </w:r>
    </w:p>
    <w:p w:rsidR="00E712A6" w:rsidRPr="0062238C" w:rsidRDefault="00E712A6" w:rsidP="008E27AA">
      <w:pPr>
        <w:autoSpaceDE w:val="0"/>
        <w:autoSpaceDN w:val="0"/>
        <w:adjustRightInd w:val="0"/>
        <w:contextualSpacing/>
        <w:jc w:val="both"/>
        <w:rPr>
          <w:rFonts w:ascii="Graphik Regular" w:hAnsi="Graphik Regular" w:cs="Arial"/>
          <w:b/>
          <w:bCs/>
          <w:sz w:val="21"/>
          <w:szCs w:val="21"/>
          <w:lang w:eastAsia="es-ES"/>
        </w:rPr>
      </w:pPr>
      <w:r w:rsidRPr="0062238C">
        <w:rPr>
          <w:rFonts w:ascii="Graphik Regular" w:hAnsi="Graphik Regular" w:cs="Arial"/>
          <w:b/>
          <w:bCs/>
          <w:sz w:val="21"/>
          <w:szCs w:val="21"/>
          <w:lang w:eastAsia="es-ES"/>
        </w:rPr>
        <w:t xml:space="preserve"> </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Se realizará el proyecto ejecutivo de la obra inducida para adecuar instalaciones subterráneas y de la infraestructura en general que por su ubicación, sean afectadas por la construcción de la obra. Se identificarán las afectaciones a las edificaciones que se ubiquen dentro del área  de estudio.</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La información se presentará en los planos de planta geométrica, se incluirá el nombre de los propietarios de edificaciones y terrenos, la cantidad y tipo de elementos por reubicar, área y tipo de edificaciones que se afectarán, área  y régimen de propiedad de los terrenos dentro del derecho de vía.</w:t>
      </w:r>
    </w:p>
    <w:p w:rsidR="00CC3DB4" w:rsidRDefault="00CC3DB4" w:rsidP="008E27AA">
      <w:pPr>
        <w:autoSpaceDE w:val="0"/>
        <w:autoSpaceDN w:val="0"/>
        <w:adjustRightInd w:val="0"/>
        <w:contextualSpacing/>
        <w:jc w:val="both"/>
        <w:rPr>
          <w:rFonts w:ascii="Graphik Regular" w:hAnsi="Graphik Regular" w:cs="Arial"/>
          <w:sz w:val="21"/>
          <w:szCs w:val="21"/>
          <w:lang w:eastAsia="es-ES"/>
        </w:rPr>
      </w:pPr>
    </w:p>
    <w:p w:rsidR="00CC3DB4" w:rsidRDefault="00CC3DB4" w:rsidP="00CC3DB4">
      <w:pPr>
        <w:rPr>
          <w:rFonts w:ascii="Graphik Medium" w:hAnsi="Graphik Medium" w:cs="Arial"/>
          <w:b/>
          <w:sz w:val="28"/>
          <w:szCs w:val="21"/>
        </w:rPr>
      </w:pPr>
      <w:r w:rsidRPr="00CC3DB4">
        <w:rPr>
          <w:rFonts w:ascii="Graphik Medium" w:hAnsi="Graphik Medium" w:cs="Arial"/>
          <w:b/>
          <w:sz w:val="28"/>
          <w:szCs w:val="21"/>
        </w:rPr>
        <w:t xml:space="preserve">CONCEPTOS PARA </w:t>
      </w:r>
      <w:r w:rsidR="00002A16">
        <w:rPr>
          <w:rFonts w:ascii="Graphik Medium" w:hAnsi="Graphik Medium" w:cs="Arial"/>
          <w:b/>
          <w:sz w:val="28"/>
          <w:szCs w:val="21"/>
        </w:rPr>
        <w:t>ACCESO</w:t>
      </w:r>
    </w:p>
    <w:p w:rsidR="00CC3DB4" w:rsidRPr="008420F1" w:rsidRDefault="00CC3DB4" w:rsidP="00CC3DB4">
      <w:pPr>
        <w:numPr>
          <w:ilvl w:val="0"/>
          <w:numId w:val="22"/>
        </w:numPr>
        <w:ind w:left="709" w:hanging="425"/>
        <w:rPr>
          <w:rFonts w:ascii="Graphik Medium" w:hAnsi="Graphik Medium" w:cs="Arial"/>
          <w:b/>
          <w:sz w:val="21"/>
          <w:szCs w:val="21"/>
          <w:u w:val="single"/>
        </w:rPr>
      </w:pPr>
      <w:r w:rsidRPr="008420F1">
        <w:rPr>
          <w:rFonts w:ascii="Graphik Medium" w:hAnsi="Graphik Medium" w:cs="Arial"/>
          <w:b/>
          <w:sz w:val="21"/>
          <w:szCs w:val="21"/>
          <w:u w:val="single"/>
        </w:rPr>
        <w:t>PROYECTO GEOMÉTRICO.</w:t>
      </w:r>
    </w:p>
    <w:p w:rsidR="00CC3DB4" w:rsidRPr="001C4641" w:rsidRDefault="00CC3DB4" w:rsidP="00CC3DB4">
      <w:pPr>
        <w:rPr>
          <w:rFonts w:ascii="Gotham Book" w:hAnsi="Gotham Book" w:cs="Tahoma"/>
          <w:b/>
          <w:sz w:val="21"/>
          <w:szCs w:val="21"/>
        </w:rPr>
      </w:pPr>
    </w:p>
    <w:p w:rsidR="00CC3DB4" w:rsidRPr="008420F1" w:rsidRDefault="00CC3DB4" w:rsidP="00CC3DB4">
      <w:pPr>
        <w:tabs>
          <w:tab w:val="left" w:pos="709"/>
          <w:tab w:val="left" w:pos="1418"/>
        </w:tabs>
        <w:jc w:val="both"/>
        <w:rPr>
          <w:rFonts w:ascii="Graphik Regular" w:hAnsi="Graphik Regular" w:cs="Tahoma"/>
          <w:b/>
          <w:sz w:val="21"/>
          <w:szCs w:val="21"/>
        </w:rPr>
      </w:pPr>
      <w:r w:rsidRPr="008420F1">
        <w:rPr>
          <w:rFonts w:ascii="Graphik Regular" w:hAnsi="Graphik Regular" w:cs="Tahoma"/>
          <w:b/>
          <w:sz w:val="21"/>
          <w:szCs w:val="21"/>
        </w:rPr>
        <w:t>1. OBJETIVO.</w:t>
      </w:r>
    </w:p>
    <w:p w:rsidR="00CC3DB4" w:rsidRPr="008420F1" w:rsidRDefault="00CC3DB4" w:rsidP="00CC3DB4">
      <w:pPr>
        <w:jc w:val="both"/>
        <w:rPr>
          <w:rFonts w:ascii="Graphik Regular" w:hAnsi="Graphik Regular" w:cs="Tahoma"/>
          <w:sz w:val="21"/>
          <w:szCs w:val="21"/>
        </w:rPr>
      </w:pPr>
      <w:r w:rsidRPr="008420F1">
        <w:rPr>
          <w:rFonts w:ascii="Graphik Regular" w:hAnsi="Graphik Regular" w:cs="Tahoma"/>
          <w:sz w:val="21"/>
          <w:szCs w:val="21"/>
        </w:rPr>
        <w:t xml:space="preserve"> </w:t>
      </w:r>
    </w:p>
    <w:p w:rsidR="00CC3DB4" w:rsidRPr="00CC3DB4" w:rsidRDefault="00CC3DB4" w:rsidP="00002A16">
      <w:pPr>
        <w:tabs>
          <w:tab w:val="left" w:pos="7365"/>
        </w:tabs>
        <w:jc w:val="both"/>
        <w:rPr>
          <w:rFonts w:ascii="Graphik Medium" w:hAnsi="Graphik Medium"/>
          <w:b/>
          <w:noProof/>
          <w:sz w:val="20"/>
          <w:szCs w:val="20"/>
          <w:lang w:val="es-MX"/>
        </w:rPr>
      </w:pPr>
      <w:r w:rsidRPr="008420F1">
        <w:rPr>
          <w:rFonts w:ascii="Graphik Regular" w:hAnsi="Graphik Regular" w:cs="Arial"/>
          <w:color w:val="000000"/>
          <w:sz w:val="21"/>
          <w:szCs w:val="21"/>
        </w:rPr>
        <w:t xml:space="preserve">Realizar el </w:t>
      </w:r>
      <w:r w:rsidRPr="00C04B45">
        <w:rPr>
          <w:rFonts w:ascii="Graphik Medium" w:hAnsi="Graphik Medium"/>
          <w:b/>
          <w:noProof/>
          <w:sz w:val="20"/>
          <w:szCs w:val="20"/>
          <w:lang w:val="es-MX"/>
        </w:rPr>
        <w:t xml:space="preserve">ESTUDIO Y PROYECTO PARA LA CONSTRUCCIÓN DE UN PUENTE VEHICULAR </w:t>
      </w:r>
      <w:r>
        <w:rPr>
          <w:rFonts w:ascii="Graphik Medium" w:hAnsi="Graphik Medium"/>
          <w:b/>
          <w:noProof/>
          <w:sz w:val="20"/>
          <w:szCs w:val="20"/>
          <w:lang w:val="es-MX"/>
        </w:rPr>
        <w:t>PARA CONECTAR SANTA ANA AHUEHUEPAN, COMUNIDAD EL CHIVO.</w:t>
      </w:r>
      <w:r w:rsidRPr="008420F1">
        <w:rPr>
          <w:rFonts w:ascii="Graphik Regular" w:hAnsi="Graphik Regular" w:cs="Arial"/>
          <w:b/>
          <w:color w:val="000000"/>
          <w:sz w:val="21"/>
          <w:szCs w:val="21"/>
        </w:rPr>
        <w:t xml:space="preserve">, </w:t>
      </w:r>
      <w:r w:rsidRPr="008420F1">
        <w:rPr>
          <w:rFonts w:ascii="Graphik Regular" w:hAnsi="Graphik Regular" w:cs="Arial"/>
          <w:color w:val="000000"/>
          <w:sz w:val="21"/>
          <w:szCs w:val="21"/>
        </w:rPr>
        <w:t>con una</w:t>
      </w:r>
      <w:r w:rsidRPr="008420F1">
        <w:rPr>
          <w:rFonts w:ascii="Graphik Regular" w:hAnsi="Graphik Regular" w:cs="Arial"/>
          <w:b/>
          <w:color w:val="000000"/>
          <w:sz w:val="21"/>
          <w:szCs w:val="21"/>
        </w:rPr>
        <w:t xml:space="preserve"> longitud aproximada de</w:t>
      </w:r>
      <w:r w:rsidRPr="008420F1">
        <w:rPr>
          <w:rFonts w:ascii="Graphik Regular" w:hAnsi="Graphik Regular" w:cs="Arial"/>
          <w:b/>
          <w:noProof/>
          <w:color w:val="000000"/>
          <w:sz w:val="21"/>
          <w:szCs w:val="21"/>
        </w:rPr>
        <w:t xml:space="preserve">  </w:t>
      </w:r>
      <w:r w:rsidR="00002A16">
        <w:rPr>
          <w:rFonts w:ascii="Graphik Regular" w:hAnsi="Graphik Regular" w:cs="Arial"/>
          <w:b/>
          <w:noProof/>
          <w:color w:val="000000"/>
          <w:sz w:val="21"/>
          <w:szCs w:val="21"/>
        </w:rPr>
        <w:t>180 MTS y un camino de 4</w:t>
      </w:r>
      <w:r>
        <w:rPr>
          <w:rFonts w:ascii="Graphik Regular" w:hAnsi="Graphik Regular" w:cs="Arial"/>
          <w:b/>
          <w:noProof/>
          <w:color w:val="000000"/>
          <w:sz w:val="21"/>
          <w:szCs w:val="21"/>
        </w:rPr>
        <w:t>km</w:t>
      </w:r>
      <w:r w:rsidRPr="008420F1">
        <w:rPr>
          <w:rFonts w:ascii="Graphik Regular" w:hAnsi="Graphik Regular" w:cs="Arial"/>
          <w:b/>
          <w:noProof/>
          <w:color w:val="000000"/>
          <w:sz w:val="21"/>
          <w:szCs w:val="21"/>
        </w:rPr>
        <w:t>.</w:t>
      </w:r>
      <w:r w:rsidRPr="008420F1">
        <w:rPr>
          <w:rFonts w:ascii="Graphik Regular" w:hAnsi="Graphik Regular" w:cs="Arial"/>
          <w:b/>
          <w:color w:val="000000"/>
          <w:sz w:val="21"/>
          <w:szCs w:val="21"/>
        </w:rPr>
        <w:t xml:space="preserve">, </w:t>
      </w:r>
      <w:r w:rsidRPr="008420F1">
        <w:rPr>
          <w:rFonts w:ascii="Graphik Regular" w:hAnsi="Graphik Regular" w:cs="Arial"/>
          <w:color w:val="000000"/>
          <w:sz w:val="21"/>
          <w:szCs w:val="21"/>
        </w:rPr>
        <w:t>con características geométricas</w:t>
      </w:r>
      <w:r w:rsidRPr="008420F1">
        <w:rPr>
          <w:rFonts w:ascii="Graphik Regular" w:hAnsi="Graphik Regular" w:cs="Arial"/>
          <w:b/>
          <w:color w:val="000000"/>
          <w:sz w:val="21"/>
          <w:szCs w:val="21"/>
        </w:rPr>
        <w:t xml:space="preserve"> </w:t>
      </w:r>
      <w:r w:rsidRPr="008420F1">
        <w:rPr>
          <w:rFonts w:ascii="Graphik Regular" w:hAnsi="Graphik Regular" w:cs="Arial"/>
          <w:color w:val="000000"/>
          <w:sz w:val="21"/>
          <w:szCs w:val="21"/>
        </w:rPr>
        <w:t xml:space="preserve">de un camino </w:t>
      </w:r>
      <w:r w:rsidRPr="008420F1">
        <w:rPr>
          <w:rFonts w:ascii="Graphik Regular" w:hAnsi="Graphik Regular" w:cs="Arial"/>
          <w:b/>
          <w:color w:val="000000"/>
          <w:sz w:val="21"/>
          <w:szCs w:val="21"/>
        </w:rPr>
        <w:t>Tipo: “</w:t>
      </w:r>
      <w:r>
        <w:rPr>
          <w:rFonts w:ascii="Graphik Regular" w:hAnsi="Graphik Regular" w:cs="Arial"/>
          <w:b/>
          <w:noProof/>
          <w:color w:val="000000"/>
          <w:sz w:val="21"/>
          <w:szCs w:val="21"/>
        </w:rPr>
        <w:t>C</w:t>
      </w:r>
      <w:r w:rsidRPr="008420F1">
        <w:rPr>
          <w:rFonts w:ascii="Graphik Regular" w:hAnsi="Graphik Regular" w:cs="Arial"/>
          <w:b/>
          <w:color w:val="000000"/>
          <w:sz w:val="21"/>
          <w:szCs w:val="21"/>
        </w:rPr>
        <w:t xml:space="preserve">”, </w:t>
      </w:r>
      <w:r w:rsidRPr="008420F1">
        <w:rPr>
          <w:rFonts w:ascii="Graphik Regular" w:hAnsi="Graphik Regular" w:cs="Arial"/>
          <w:color w:val="000000"/>
          <w:sz w:val="21"/>
          <w:szCs w:val="21"/>
        </w:rPr>
        <w:t>con un ancho de corona de</w:t>
      </w:r>
      <w:r w:rsidRPr="008420F1">
        <w:rPr>
          <w:rFonts w:ascii="Graphik Regular" w:hAnsi="Graphik Regular" w:cs="Arial"/>
          <w:noProof/>
          <w:color w:val="000000"/>
          <w:sz w:val="21"/>
          <w:szCs w:val="21"/>
        </w:rPr>
        <w:t xml:space="preserve">  </w:t>
      </w:r>
      <w:r>
        <w:rPr>
          <w:rFonts w:ascii="Graphik Regular" w:hAnsi="Graphik Regular" w:cs="Arial"/>
          <w:noProof/>
          <w:color w:val="000000"/>
          <w:sz w:val="21"/>
          <w:szCs w:val="21"/>
        </w:rPr>
        <w:t>7</w:t>
      </w:r>
      <w:r w:rsidRPr="008420F1">
        <w:rPr>
          <w:rFonts w:ascii="Graphik Regular" w:hAnsi="Graphik Regular" w:cs="Arial"/>
          <w:noProof/>
          <w:color w:val="000000"/>
          <w:sz w:val="21"/>
          <w:szCs w:val="21"/>
        </w:rPr>
        <w:t>.</w:t>
      </w:r>
      <w:r>
        <w:rPr>
          <w:rFonts w:ascii="Graphik Regular" w:hAnsi="Graphik Regular" w:cs="Arial"/>
          <w:noProof/>
          <w:color w:val="000000"/>
          <w:sz w:val="21"/>
          <w:szCs w:val="21"/>
        </w:rPr>
        <w:t>0</w:t>
      </w:r>
      <w:r w:rsidRPr="008420F1">
        <w:rPr>
          <w:rFonts w:ascii="Graphik Regular" w:hAnsi="Graphik Regular" w:cs="Arial"/>
          <w:noProof/>
          <w:color w:val="000000"/>
          <w:sz w:val="21"/>
          <w:szCs w:val="21"/>
        </w:rPr>
        <w:t>0</w:t>
      </w:r>
      <w:r w:rsidRPr="008420F1">
        <w:rPr>
          <w:rFonts w:ascii="Graphik Regular" w:hAnsi="Graphik Regular" w:cs="Arial"/>
          <w:color w:val="000000"/>
          <w:sz w:val="21"/>
          <w:szCs w:val="21"/>
        </w:rPr>
        <w:t xml:space="preserve"> m.</w:t>
      </w:r>
      <w:r w:rsidR="00002A16">
        <w:rPr>
          <w:rFonts w:ascii="Graphik Regular" w:hAnsi="Graphik Regular" w:cs="Arial"/>
          <w:color w:val="000000"/>
          <w:sz w:val="21"/>
          <w:szCs w:val="21"/>
        </w:rPr>
        <w:t xml:space="preserve"> terreno plano.</w:t>
      </w:r>
    </w:p>
    <w:p w:rsidR="00CC3DB4" w:rsidRPr="008420F1" w:rsidRDefault="00CC3DB4" w:rsidP="00CC3DB4">
      <w:pPr>
        <w:jc w:val="both"/>
        <w:rPr>
          <w:rFonts w:ascii="Graphik Regular" w:hAnsi="Graphik Regular" w:cs="Tahoma"/>
          <w:b/>
          <w:color w:val="000000"/>
          <w:sz w:val="21"/>
          <w:szCs w:val="21"/>
        </w:rPr>
      </w:pPr>
    </w:p>
    <w:p w:rsidR="00CC3DB4" w:rsidRPr="008420F1" w:rsidRDefault="00CC3DB4" w:rsidP="00CC3DB4">
      <w:pPr>
        <w:tabs>
          <w:tab w:val="left" w:pos="1418"/>
        </w:tabs>
        <w:jc w:val="both"/>
        <w:rPr>
          <w:rFonts w:ascii="Graphik Regular" w:hAnsi="Graphik Regular" w:cs="Tahoma"/>
          <w:b/>
          <w:color w:val="000000"/>
          <w:sz w:val="21"/>
          <w:szCs w:val="21"/>
        </w:rPr>
      </w:pPr>
      <w:r w:rsidRPr="008420F1">
        <w:rPr>
          <w:rFonts w:ascii="Graphik Regular" w:hAnsi="Graphik Regular" w:cs="Tahoma"/>
          <w:b/>
          <w:color w:val="000000"/>
          <w:sz w:val="21"/>
          <w:szCs w:val="21"/>
        </w:rPr>
        <w:t xml:space="preserve">2. GENERALIDADES. </w:t>
      </w:r>
    </w:p>
    <w:p w:rsidR="00CC3DB4" w:rsidRPr="008420F1" w:rsidRDefault="00CC3DB4" w:rsidP="00CC3DB4">
      <w:pPr>
        <w:jc w:val="both"/>
        <w:rPr>
          <w:rFonts w:ascii="Graphik Regular" w:hAnsi="Graphik Regular" w:cs="Tahoma"/>
          <w:b/>
          <w:color w:val="000000"/>
          <w:sz w:val="21"/>
          <w:szCs w:val="21"/>
        </w:rPr>
      </w:pPr>
    </w:p>
    <w:p w:rsidR="00CC3DB4" w:rsidRPr="008420F1" w:rsidRDefault="00CC3DB4" w:rsidP="00CC3DB4">
      <w:pPr>
        <w:jc w:val="both"/>
        <w:rPr>
          <w:rFonts w:ascii="Graphik Regular" w:hAnsi="Graphik Regular" w:cs="Tahoma"/>
          <w:color w:val="000000"/>
          <w:sz w:val="21"/>
          <w:szCs w:val="21"/>
        </w:rPr>
      </w:pPr>
      <w:r w:rsidRPr="008420F1">
        <w:rPr>
          <w:rFonts w:ascii="Graphik Regular" w:hAnsi="Graphik Regular" w:cs="Tahoma"/>
          <w:color w:val="000000"/>
          <w:sz w:val="21"/>
          <w:szCs w:val="21"/>
        </w:rPr>
        <w:t>El Gobierno del Estado de Hidalgo por conducto de la Secretaría de Obras Públicas y Ordenamiento Territorial, desarrolla acciones para implementar nuevas vías de comunicación y modernizar las existentes dentro de la red carretera del Estado para atender las necesidades de crecimiento en la movilidad y comunicación de la población para su actividad comercial, social, educativa y recreativa.</w:t>
      </w:r>
    </w:p>
    <w:p w:rsidR="00CC3DB4" w:rsidRPr="008420F1" w:rsidRDefault="00CC3DB4" w:rsidP="00CC3DB4">
      <w:pPr>
        <w:jc w:val="both"/>
        <w:rPr>
          <w:rFonts w:ascii="Graphik Regular" w:hAnsi="Graphik Regular" w:cs="Tahoma"/>
          <w:color w:val="000000"/>
          <w:sz w:val="21"/>
          <w:szCs w:val="21"/>
        </w:rPr>
      </w:pPr>
    </w:p>
    <w:p w:rsidR="00CC3DB4" w:rsidRPr="008420F1" w:rsidRDefault="00CC3DB4" w:rsidP="00CC3DB4">
      <w:pPr>
        <w:pStyle w:val="Ttulo1"/>
        <w:jc w:val="both"/>
        <w:rPr>
          <w:rFonts w:ascii="Graphik Regular" w:hAnsi="Graphik Regular"/>
          <w:color w:val="000000"/>
          <w:sz w:val="21"/>
          <w:szCs w:val="21"/>
        </w:rPr>
      </w:pPr>
      <w:r w:rsidRPr="008420F1">
        <w:rPr>
          <w:rFonts w:ascii="Graphik Regular" w:hAnsi="Graphik Regular" w:cs="Arial"/>
          <w:b w:val="0"/>
          <w:color w:val="000000"/>
          <w:sz w:val="21"/>
          <w:szCs w:val="21"/>
        </w:rPr>
        <w:t xml:space="preserve">La </w:t>
      </w:r>
      <w:r w:rsidRPr="00A73806">
        <w:rPr>
          <w:rFonts w:ascii="Graphik Medium" w:hAnsi="Graphik Medium" w:cs="Arial"/>
          <w:noProof/>
          <w:sz w:val="20"/>
          <w:szCs w:val="21"/>
        </w:rPr>
        <w:t>P</w:t>
      </w:r>
      <w:r w:rsidRPr="00BA69B3">
        <w:rPr>
          <w:rFonts w:ascii="Graphik Medium" w:hAnsi="Graphik Medium" w:cs="Arial"/>
          <w:noProof/>
          <w:sz w:val="20"/>
          <w:szCs w:val="21"/>
        </w:rPr>
        <w:t xml:space="preserve">avimentación </w:t>
      </w:r>
      <w:r w:rsidRPr="00F517AF">
        <w:rPr>
          <w:rFonts w:ascii="Graphik Medium" w:hAnsi="Graphik Medium" w:cs="Arial"/>
          <w:noProof/>
          <w:sz w:val="20"/>
          <w:szCs w:val="21"/>
        </w:rPr>
        <w:t xml:space="preserve">del </w:t>
      </w:r>
      <w:r w:rsidR="00002A16">
        <w:rPr>
          <w:rFonts w:ascii="Graphik Medium" w:hAnsi="Graphik Medium" w:cs="Arial"/>
          <w:noProof/>
          <w:sz w:val="20"/>
          <w:szCs w:val="21"/>
        </w:rPr>
        <w:t>Camino de Acceso al puente vehicular</w:t>
      </w:r>
      <w:r w:rsidR="00002A16">
        <w:rPr>
          <w:rFonts w:ascii="Graphik Regular" w:hAnsi="Graphik Regular"/>
          <w:color w:val="000000"/>
          <w:sz w:val="21"/>
          <w:szCs w:val="21"/>
        </w:rPr>
        <w:t xml:space="preserve">, </w:t>
      </w:r>
      <w:r w:rsidRPr="008420F1">
        <w:rPr>
          <w:rFonts w:ascii="Graphik Regular" w:hAnsi="Graphik Regular"/>
          <w:b w:val="0"/>
          <w:color w:val="000000"/>
          <w:sz w:val="21"/>
          <w:szCs w:val="21"/>
        </w:rPr>
        <w:t>tiene como finalidad contribuir al mejoramiento de la capacidad productiva y distributiva de la economía de la región</w:t>
      </w:r>
      <w:r w:rsidRPr="008420F1">
        <w:rPr>
          <w:rFonts w:ascii="Graphik Regular" w:hAnsi="Graphik Regular"/>
          <w:color w:val="000000"/>
          <w:sz w:val="21"/>
          <w:szCs w:val="21"/>
        </w:rPr>
        <w:t>.</w:t>
      </w:r>
    </w:p>
    <w:p w:rsidR="00CC3DB4" w:rsidRPr="008420F1" w:rsidRDefault="00CC3DB4" w:rsidP="00CC3DB4">
      <w:pPr>
        <w:jc w:val="both"/>
        <w:rPr>
          <w:rFonts w:ascii="Graphik Regular" w:hAnsi="Graphik Regular" w:cs="Tahoma"/>
          <w:color w:val="000000"/>
          <w:sz w:val="21"/>
          <w:szCs w:val="21"/>
        </w:rPr>
      </w:pPr>
    </w:p>
    <w:p w:rsidR="00CC3DB4" w:rsidRPr="008420F1" w:rsidRDefault="00CC3DB4" w:rsidP="00CC3DB4">
      <w:pPr>
        <w:pStyle w:val="Textoindependiente"/>
        <w:rPr>
          <w:rFonts w:ascii="Graphik Regular" w:hAnsi="Graphik Regular" w:cs="Tahoma"/>
          <w:color w:val="000000"/>
          <w:sz w:val="21"/>
          <w:szCs w:val="21"/>
        </w:rPr>
      </w:pPr>
      <w:r w:rsidRPr="008420F1">
        <w:rPr>
          <w:rFonts w:ascii="Graphik Regular" w:hAnsi="Graphik Regular" w:cs="Tahoma"/>
          <w:color w:val="000000"/>
          <w:sz w:val="21"/>
          <w:szCs w:val="21"/>
        </w:rPr>
        <w:t xml:space="preserve">Sobre el camino en estudio la Secretaría de Obras Publicas y Ordenamiento Territorial, a través de la Dirección General de Estudios y Proyectos definirá la ruta general y los </w:t>
      </w:r>
      <w:r w:rsidRPr="008420F1">
        <w:rPr>
          <w:rFonts w:ascii="Graphik Regular" w:hAnsi="Graphik Regular" w:cs="Tahoma"/>
          <w:b/>
          <w:color w:val="000000"/>
          <w:sz w:val="21"/>
          <w:szCs w:val="21"/>
        </w:rPr>
        <w:t>sitios de interés por los que deberá pasar el camino</w:t>
      </w:r>
      <w:r w:rsidRPr="008420F1">
        <w:rPr>
          <w:rFonts w:ascii="Graphik Regular" w:hAnsi="Graphik Regular" w:cs="Tahoma"/>
          <w:color w:val="000000"/>
          <w:sz w:val="21"/>
          <w:szCs w:val="21"/>
        </w:rPr>
        <w:t>, desde el punto de partida hasta el punto de terminación del mismo.</w:t>
      </w:r>
    </w:p>
    <w:p w:rsidR="00CC3DB4" w:rsidRPr="008420F1" w:rsidRDefault="00CC3DB4" w:rsidP="00CC3DB4">
      <w:pPr>
        <w:pStyle w:val="Textoindependiente"/>
        <w:rPr>
          <w:rFonts w:ascii="Graphik Regular" w:hAnsi="Graphik Regular" w:cs="Tahoma"/>
          <w:b/>
          <w:color w:val="000000"/>
          <w:sz w:val="21"/>
          <w:szCs w:val="21"/>
        </w:rPr>
      </w:pPr>
    </w:p>
    <w:p w:rsidR="00CC3DB4" w:rsidRPr="008420F1" w:rsidRDefault="00CC3DB4" w:rsidP="00CC3DB4">
      <w:pPr>
        <w:jc w:val="both"/>
        <w:rPr>
          <w:rFonts w:ascii="Graphik Regular" w:hAnsi="Graphik Regular" w:cs="Tahoma"/>
          <w:b/>
          <w:color w:val="000000"/>
          <w:sz w:val="21"/>
          <w:szCs w:val="21"/>
        </w:rPr>
      </w:pPr>
      <w:r w:rsidRPr="008420F1">
        <w:rPr>
          <w:rFonts w:ascii="Graphik Regular" w:hAnsi="Graphik Regular" w:cs="Tahoma"/>
          <w:b/>
          <w:color w:val="000000"/>
          <w:sz w:val="21"/>
          <w:szCs w:val="21"/>
        </w:rPr>
        <w:t xml:space="preserve">2.1 MEMORIA DESCRIPTIVA </w:t>
      </w:r>
      <w:r w:rsidRPr="008420F1">
        <w:rPr>
          <w:rFonts w:ascii="Graphik Regular" w:hAnsi="Graphik Regular" w:cs="Arial"/>
          <w:b/>
          <w:color w:val="000000"/>
          <w:sz w:val="21"/>
          <w:szCs w:val="21"/>
        </w:rPr>
        <w:t>DEL PROYECTO</w:t>
      </w:r>
      <w:r w:rsidRPr="008420F1">
        <w:rPr>
          <w:rFonts w:ascii="Graphik Regular" w:hAnsi="Graphik Regular" w:cs="Tahoma"/>
          <w:b/>
          <w:color w:val="000000"/>
          <w:sz w:val="21"/>
          <w:szCs w:val="21"/>
        </w:rPr>
        <w:t>.</w:t>
      </w:r>
    </w:p>
    <w:p w:rsidR="00CC3DB4" w:rsidRPr="008420F1" w:rsidRDefault="00CC3DB4" w:rsidP="00CC3DB4">
      <w:pPr>
        <w:ind w:left="420"/>
        <w:jc w:val="both"/>
        <w:rPr>
          <w:rFonts w:ascii="Graphik Regular" w:hAnsi="Graphik Regular" w:cs="Tahoma"/>
          <w:color w:val="000000"/>
          <w:sz w:val="21"/>
          <w:szCs w:val="21"/>
        </w:rPr>
      </w:pPr>
    </w:p>
    <w:p w:rsidR="00CC3DB4" w:rsidRPr="008420F1" w:rsidRDefault="00CC3DB4" w:rsidP="00CC3DB4">
      <w:pPr>
        <w:pStyle w:val="Textoindependiente"/>
        <w:tabs>
          <w:tab w:val="left" w:pos="567"/>
          <w:tab w:val="left" w:pos="709"/>
          <w:tab w:val="left" w:pos="851"/>
        </w:tabs>
        <w:rPr>
          <w:rFonts w:ascii="Graphik Regular" w:hAnsi="Graphik Regular" w:cs="Tahoma"/>
          <w:b/>
          <w:color w:val="000000"/>
          <w:sz w:val="21"/>
          <w:szCs w:val="21"/>
        </w:rPr>
      </w:pPr>
      <w:r w:rsidRPr="008420F1">
        <w:rPr>
          <w:rFonts w:ascii="Graphik Regular" w:hAnsi="Graphik Regular" w:cs="Tahoma"/>
          <w:color w:val="000000"/>
          <w:sz w:val="21"/>
          <w:szCs w:val="21"/>
        </w:rPr>
        <w:t>Se elaborará una descripción del proyecto y del entorno donde se desarrollará.</w:t>
      </w:r>
    </w:p>
    <w:p w:rsidR="00CC3DB4" w:rsidRDefault="00CC3DB4" w:rsidP="00CC3DB4">
      <w:pPr>
        <w:jc w:val="both"/>
        <w:rPr>
          <w:rFonts w:ascii="Graphik Regular" w:hAnsi="Graphik Regular" w:cs="Arial"/>
          <w:b/>
          <w:color w:val="000000"/>
          <w:sz w:val="21"/>
          <w:szCs w:val="21"/>
        </w:rPr>
      </w:pPr>
    </w:p>
    <w:p w:rsidR="00CC3DB4" w:rsidRPr="008420F1" w:rsidRDefault="00CC3DB4" w:rsidP="00CC3DB4">
      <w:pPr>
        <w:jc w:val="both"/>
        <w:rPr>
          <w:rFonts w:ascii="Graphik Regular" w:hAnsi="Graphik Regular" w:cs="Arial"/>
          <w:b/>
          <w:color w:val="000000"/>
          <w:sz w:val="21"/>
          <w:szCs w:val="21"/>
        </w:rPr>
      </w:pPr>
    </w:p>
    <w:p w:rsidR="00CC3DB4" w:rsidRPr="008420F1" w:rsidRDefault="00CC3DB4" w:rsidP="00CC3DB4">
      <w:pPr>
        <w:jc w:val="both"/>
        <w:rPr>
          <w:rFonts w:ascii="Graphik Regular" w:hAnsi="Graphik Regular" w:cs="Arial"/>
          <w:b/>
          <w:color w:val="000000"/>
          <w:sz w:val="21"/>
          <w:szCs w:val="21"/>
        </w:rPr>
      </w:pPr>
      <w:r w:rsidRPr="008420F1">
        <w:rPr>
          <w:rFonts w:ascii="Graphik Regular" w:hAnsi="Graphik Regular" w:cs="Arial"/>
          <w:b/>
          <w:color w:val="000000"/>
          <w:sz w:val="21"/>
          <w:szCs w:val="21"/>
        </w:rPr>
        <w:t>3. DESCRIPCIÓN DEL TRAMO.</w:t>
      </w:r>
    </w:p>
    <w:p w:rsidR="00CC3DB4" w:rsidRPr="008420F1" w:rsidRDefault="00CC3DB4" w:rsidP="00CC3DB4">
      <w:pPr>
        <w:jc w:val="both"/>
        <w:rPr>
          <w:rFonts w:ascii="Graphik Regular" w:hAnsi="Graphik Regular" w:cs="Arial"/>
          <w:color w:val="000000"/>
          <w:sz w:val="21"/>
          <w:szCs w:val="21"/>
        </w:rPr>
      </w:pPr>
    </w:p>
    <w:p w:rsidR="00CC3DB4" w:rsidRPr="008420F1" w:rsidRDefault="00CC3DB4" w:rsidP="00CC3DB4">
      <w:pPr>
        <w:pStyle w:val="Textoindependiente"/>
        <w:rPr>
          <w:rFonts w:ascii="Graphik Regular" w:hAnsi="Graphik Regular" w:cs="Arial"/>
          <w:b/>
          <w:color w:val="000000"/>
          <w:sz w:val="21"/>
          <w:szCs w:val="21"/>
        </w:rPr>
      </w:pPr>
      <w:r w:rsidRPr="008420F1">
        <w:rPr>
          <w:rFonts w:ascii="Graphik Regular" w:hAnsi="Graphik Regular" w:cs="Arial"/>
          <w:color w:val="000000"/>
          <w:sz w:val="21"/>
          <w:szCs w:val="21"/>
        </w:rPr>
        <w:t xml:space="preserve">El camino actual se desarrolla predominantemente sobre </w:t>
      </w:r>
      <w:r w:rsidRPr="008420F1">
        <w:rPr>
          <w:rFonts w:ascii="Graphik Regular" w:hAnsi="Graphik Regular" w:cs="Arial"/>
          <w:b/>
          <w:color w:val="000000"/>
          <w:sz w:val="21"/>
          <w:szCs w:val="21"/>
        </w:rPr>
        <w:t xml:space="preserve">terreno </w:t>
      </w:r>
      <w:r w:rsidR="00002A16">
        <w:rPr>
          <w:rFonts w:ascii="Graphik Regular" w:hAnsi="Graphik Regular" w:cs="Arial"/>
          <w:b/>
          <w:noProof/>
          <w:color w:val="000000"/>
          <w:sz w:val="21"/>
          <w:szCs w:val="21"/>
        </w:rPr>
        <w:t>plano</w:t>
      </w:r>
      <w:r w:rsidRPr="008420F1">
        <w:rPr>
          <w:rFonts w:ascii="Graphik Regular" w:hAnsi="Graphik Regular" w:cs="Arial"/>
          <w:b/>
          <w:color w:val="000000"/>
          <w:sz w:val="21"/>
          <w:szCs w:val="21"/>
        </w:rPr>
        <w:t>,</w:t>
      </w:r>
      <w:r w:rsidRPr="008420F1">
        <w:rPr>
          <w:rFonts w:ascii="Graphik Regular" w:hAnsi="Graphik Regular" w:cs="Arial"/>
          <w:color w:val="000000"/>
          <w:sz w:val="21"/>
          <w:szCs w:val="21"/>
        </w:rPr>
        <w:t xml:space="preserve"> con una </w:t>
      </w:r>
      <w:r w:rsidRPr="008420F1">
        <w:rPr>
          <w:rFonts w:ascii="Graphik Regular" w:hAnsi="Graphik Regular" w:cs="Arial"/>
          <w:b/>
          <w:color w:val="000000"/>
          <w:sz w:val="21"/>
          <w:szCs w:val="21"/>
        </w:rPr>
        <w:t>longitud aproximada de</w:t>
      </w:r>
      <w:r w:rsidRPr="008420F1">
        <w:rPr>
          <w:rFonts w:ascii="Graphik Regular" w:hAnsi="Graphik Regular" w:cs="Arial"/>
          <w:b/>
          <w:noProof/>
          <w:color w:val="000000"/>
          <w:sz w:val="21"/>
          <w:szCs w:val="21"/>
        </w:rPr>
        <w:t xml:space="preserve">  </w:t>
      </w:r>
      <w:r w:rsidR="00002A16">
        <w:rPr>
          <w:rFonts w:ascii="Graphik Regular" w:hAnsi="Graphik Regular" w:cs="Arial"/>
          <w:b/>
          <w:noProof/>
          <w:color w:val="000000"/>
          <w:sz w:val="21"/>
          <w:szCs w:val="21"/>
        </w:rPr>
        <w:t>4.00</w:t>
      </w:r>
      <w:r>
        <w:rPr>
          <w:rFonts w:ascii="Graphik Regular" w:hAnsi="Graphik Regular" w:cs="Arial"/>
          <w:b/>
          <w:noProof/>
          <w:color w:val="000000"/>
          <w:sz w:val="21"/>
          <w:szCs w:val="21"/>
        </w:rPr>
        <w:t xml:space="preserve"> Km</w:t>
      </w:r>
      <w:r w:rsidRPr="008420F1">
        <w:rPr>
          <w:rFonts w:ascii="Graphik Regular" w:hAnsi="Graphik Regular" w:cs="Arial"/>
          <w:b/>
          <w:noProof/>
          <w:color w:val="000000"/>
          <w:sz w:val="21"/>
          <w:szCs w:val="21"/>
        </w:rPr>
        <w:t>.</w:t>
      </w:r>
    </w:p>
    <w:p w:rsidR="00CC3DB4" w:rsidRDefault="00CC3DB4" w:rsidP="00CC3DB4">
      <w:pPr>
        <w:jc w:val="both"/>
        <w:rPr>
          <w:rFonts w:ascii="Graphik Regular" w:hAnsi="Graphik Regular" w:cs="Arial"/>
          <w:b/>
          <w:color w:val="000000"/>
          <w:sz w:val="21"/>
          <w:szCs w:val="21"/>
        </w:rPr>
      </w:pPr>
    </w:p>
    <w:p w:rsidR="00CC3DB4" w:rsidRPr="00B71815" w:rsidRDefault="00CC3DB4" w:rsidP="00CC3DB4">
      <w:pPr>
        <w:tabs>
          <w:tab w:val="left" w:pos="567"/>
          <w:tab w:val="left" w:pos="709"/>
          <w:tab w:val="left" w:pos="1418"/>
        </w:tabs>
        <w:jc w:val="both"/>
        <w:rPr>
          <w:rFonts w:ascii="Graphik Regular" w:hAnsi="Graphik Regular" w:cs="Arial"/>
          <w:b/>
          <w:color w:val="000000"/>
          <w:sz w:val="21"/>
          <w:szCs w:val="21"/>
        </w:rPr>
      </w:pPr>
      <w:r w:rsidRPr="00B71815">
        <w:rPr>
          <w:rFonts w:ascii="Graphik Regular" w:hAnsi="Graphik Regular" w:cs="Arial"/>
          <w:b/>
          <w:color w:val="000000"/>
          <w:sz w:val="21"/>
          <w:szCs w:val="21"/>
        </w:rPr>
        <w:t>4. DESCRIPCIÓN DEL PROYECTO.</w:t>
      </w:r>
    </w:p>
    <w:p w:rsidR="00CC3DB4" w:rsidRPr="00B71815" w:rsidRDefault="00CC3DB4" w:rsidP="00CC3DB4">
      <w:pPr>
        <w:jc w:val="both"/>
        <w:rPr>
          <w:rFonts w:ascii="Graphik Regular" w:hAnsi="Graphik Regular" w:cs="Arial"/>
          <w:sz w:val="21"/>
          <w:szCs w:val="21"/>
        </w:rPr>
      </w:pPr>
    </w:p>
    <w:p w:rsidR="00CC3DB4" w:rsidRPr="00B71815" w:rsidRDefault="00CC3DB4" w:rsidP="00CC3DB4">
      <w:pPr>
        <w:jc w:val="both"/>
        <w:rPr>
          <w:rFonts w:ascii="Graphik Regular" w:hAnsi="Graphik Regular" w:cs="Arial"/>
          <w:sz w:val="21"/>
          <w:szCs w:val="21"/>
        </w:rPr>
      </w:pPr>
      <w:r w:rsidRPr="00B71815">
        <w:rPr>
          <w:rFonts w:ascii="Graphik Regular" w:hAnsi="Graphik Regular" w:cs="Arial"/>
          <w:sz w:val="21"/>
          <w:szCs w:val="21"/>
        </w:rPr>
        <w:t>Los trabajos a ejecutar incluirán los estudios de ingeniería necesarios para seleccionar la ruta más conveniente y garantizar la funcionalidad, seguridad y durabilidad de la obra a un costo adecuado.</w:t>
      </w:r>
    </w:p>
    <w:p w:rsidR="00CC3DB4" w:rsidRPr="00B71815" w:rsidRDefault="00CC3DB4" w:rsidP="00CC3DB4">
      <w:pPr>
        <w:jc w:val="both"/>
        <w:rPr>
          <w:rFonts w:ascii="Graphik Regular" w:hAnsi="Graphik Regular" w:cs="Arial"/>
          <w:sz w:val="21"/>
          <w:szCs w:val="21"/>
        </w:rPr>
      </w:pPr>
    </w:p>
    <w:p w:rsidR="00CC3DB4" w:rsidRPr="00B71815" w:rsidRDefault="00CC3DB4" w:rsidP="00CC3DB4">
      <w:pPr>
        <w:pStyle w:val="Textoindependiente"/>
        <w:rPr>
          <w:rFonts w:ascii="Graphik Regular" w:hAnsi="Graphik Regular" w:cs="Arial"/>
          <w:sz w:val="21"/>
          <w:szCs w:val="21"/>
        </w:rPr>
      </w:pPr>
      <w:r w:rsidRPr="00B71815">
        <w:rPr>
          <w:rFonts w:ascii="Graphik Regular" w:hAnsi="Graphik Regular" w:cs="Arial"/>
          <w:sz w:val="21"/>
          <w:szCs w:val="21"/>
        </w:rPr>
        <w:t>Los estudios y el proyecto del camino deberán cumplir con lo estipulado en las normas vigentes de construcción de la Secretaría de Comunicaciones y Transportes (SCT).</w:t>
      </w:r>
    </w:p>
    <w:p w:rsidR="00CC3DB4" w:rsidRPr="00B71815" w:rsidRDefault="00CC3DB4" w:rsidP="00CC3DB4">
      <w:pPr>
        <w:jc w:val="both"/>
        <w:rPr>
          <w:rFonts w:ascii="Graphik Regular" w:hAnsi="Graphik Regular" w:cs="Arial"/>
          <w:sz w:val="21"/>
          <w:szCs w:val="21"/>
        </w:rPr>
      </w:pPr>
    </w:p>
    <w:p w:rsidR="00CC3DB4" w:rsidRPr="00B71815" w:rsidRDefault="00CC3DB4" w:rsidP="00CC3DB4">
      <w:pPr>
        <w:jc w:val="both"/>
        <w:rPr>
          <w:rFonts w:ascii="Graphik Regular" w:hAnsi="Graphik Regular" w:cs="Arial"/>
          <w:sz w:val="21"/>
          <w:szCs w:val="21"/>
        </w:rPr>
      </w:pPr>
      <w:r w:rsidRPr="00B71815">
        <w:rPr>
          <w:rFonts w:ascii="Graphik Regular" w:hAnsi="Graphik Regular" w:cs="Arial"/>
          <w:sz w:val="21"/>
          <w:szCs w:val="21"/>
        </w:rPr>
        <w:t>Para los casos no contemplados en las normas de la SCT, la Secretaría de Obras Públicas y Ordenamiento Territorial, definirá bajo cuál normatividad se estudiarán dichos casos.</w:t>
      </w:r>
    </w:p>
    <w:p w:rsidR="00CC3DB4" w:rsidRPr="00B71815" w:rsidRDefault="00CC3DB4" w:rsidP="00CC3DB4">
      <w:pPr>
        <w:rPr>
          <w:rFonts w:ascii="Graphik Regular" w:hAnsi="Graphik Regular" w:cs="Tahoma"/>
          <w:b/>
          <w:sz w:val="21"/>
          <w:szCs w:val="21"/>
        </w:rPr>
      </w:pPr>
    </w:p>
    <w:p w:rsidR="00CC3DB4" w:rsidRPr="00B71815" w:rsidRDefault="00CC3DB4" w:rsidP="00CC3DB4">
      <w:pPr>
        <w:tabs>
          <w:tab w:val="left" w:pos="709"/>
          <w:tab w:val="left" w:pos="851"/>
          <w:tab w:val="left" w:pos="1418"/>
          <w:tab w:val="left" w:pos="1701"/>
        </w:tabs>
        <w:rPr>
          <w:rFonts w:ascii="Graphik Regular" w:hAnsi="Graphik Regular" w:cs="Tahoma"/>
          <w:b/>
          <w:sz w:val="21"/>
          <w:szCs w:val="21"/>
        </w:rPr>
      </w:pPr>
      <w:r w:rsidRPr="00B71815">
        <w:rPr>
          <w:rFonts w:ascii="Graphik Regular" w:hAnsi="Graphik Regular" w:cs="Tahoma"/>
          <w:b/>
          <w:sz w:val="21"/>
          <w:szCs w:val="21"/>
        </w:rPr>
        <w:t>5. ALCANCES.</w:t>
      </w:r>
    </w:p>
    <w:p w:rsidR="00CC3DB4" w:rsidRPr="00B71815" w:rsidRDefault="00CC3DB4" w:rsidP="00CC3DB4">
      <w:pPr>
        <w:rPr>
          <w:rFonts w:ascii="Graphik Regular" w:hAnsi="Graphik Regular" w:cs="Tahoma"/>
          <w:b/>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Los trabajos descritos anteriormente se desarrollarán de acuerdo con los siguientes alcances:</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b/>
          <w:sz w:val="21"/>
          <w:szCs w:val="21"/>
        </w:rPr>
      </w:pPr>
      <w:r w:rsidRPr="00B71815">
        <w:rPr>
          <w:rFonts w:ascii="Graphik Regular" w:hAnsi="Graphik Regular" w:cs="Tahoma"/>
          <w:b/>
          <w:sz w:val="21"/>
          <w:szCs w:val="21"/>
        </w:rPr>
        <w:lastRenderedPageBreak/>
        <w:t>5.1 TOPOGRAFÍA.</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La definición del trazo se apoyará con una poligonal abierta orientada y se trazarán poligonales de apoyo para todas las intersecciones del camino. En el desarrollo del trazo se deberán poner marcas con pintura a cada 20.0 m, así como en todos los puntos de interés. Todos los ejes definidos deberán estar referidos a un sistema único de coordenadas (UTM).</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tabs>
          <w:tab w:val="left" w:pos="567"/>
        </w:tabs>
        <w:jc w:val="both"/>
        <w:rPr>
          <w:rFonts w:ascii="Graphik Regular" w:hAnsi="Graphik Regular" w:cs="Tahoma"/>
          <w:b/>
          <w:sz w:val="21"/>
          <w:szCs w:val="21"/>
        </w:rPr>
      </w:pPr>
      <w:r w:rsidRPr="00B71815">
        <w:rPr>
          <w:rFonts w:ascii="Graphik Regular" w:hAnsi="Graphik Regular" w:cs="Tahoma"/>
          <w:b/>
          <w:sz w:val="21"/>
          <w:szCs w:val="21"/>
        </w:rPr>
        <w:t>5.2 PLANIMETRÍA.</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La planimetría deberá cubrir un área que comprenda como mínimo 20.0 m de cada lado del eje del camino, abarcando un ancho suficiente para el proyecto de cortes y terraplenes. Se levantarán e identificarán los elementos que queden dentro del área requerida, tales como postes (alumbrado, energía eléctrica, etc.), ductos (gas, fibra óptica, etc.), urbanos (calles, banquetas, alcantarillas, etc.), edificaciones y referencias topográficas (mojoneras, monumentos), los cuales se incluirán en los planos de proyecto.</w:t>
      </w:r>
    </w:p>
    <w:p w:rsidR="00CC3DB4" w:rsidRDefault="00CC3DB4" w:rsidP="00CC3DB4">
      <w:pPr>
        <w:jc w:val="both"/>
        <w:rPr>
          <w:rFonts w:ascii="Graphik Regular" w:hAnsi="Graphik Regular" w:cs="Tahoma"/>
          <w:b/>
          <w:sz w:val="21"/>
          <w:szCs w:val="21"/>
        </w:rPr>
      </w:pPr>
    </w:p>
    <w:p w:rsidR="00CC3DB4" w:rsidRPr="00B71815" w:rsidRDefault="00CC3DB4" w:rsidP="00CC3DB4">
      <w:pPr>
        <w:jc w:val="both"/>
        <w:rPr>
          <w:rFonts w:ascii="Graphik Regular" w:hAnsi="Graphik Regular" w:cs="Tahoma"/>
          <w:b/>
          <w:sz w:val="21"/>
          <w:szCs w:val="21"/>
        </w:rPr>
      </w:pPr>
    </w:p>
    <w:p w:rsidR="00CC3DB4" w:rsidRPr="00B71815" w:rsidRDefault="00CC3DB4" w:rsidP="00CC3DB4">
      <w:pPr>
        <w:tabs>
          <w:tab w:val="left" w:pos="709"/>
        </w:tabs>
        <w:jc w:val="both"/>
        <w:rPr>
          <w:rFonts w:ascii="Graphik Regular" w:hAnsi="Graphik Regular" w:cs="Tahoma"/>
          <w:b/>
          <w:sz w:val="21"/>
          <w:szCs w:val="21"/>
        </w:rPr>
      </w:pPr>
      <w:r w:rsidRPr="00B71815">
        <w:rPr>
          <w:rFonts w:ascii="Graphik Regular" w:hAnsi="Graphik Regular" w:cs="Tahoma"/>
          <w:b/>
          <w:sz w:val="21"/>
          <w:szCs w:val="21"/>
        </w:rPr>
        <w:t>5.3 EJES DE PROYECTO.</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 xml:space="preserve">Se presentarán las propuestas del eje del camino para </w:t>
      </w:r>
      <w:r w:rsidRPr="00B71815">
        <w:rPr>
          <w:rFonts w:ascii="Graphik Regular" w:hAnsi="Graphik Regular" w:cs="Tahoma"/>
          <w:b/>
          <w:sz w:val="21"/>
          <w:szCs w:val="21"/>
        </w:rPr>
        <w:t>seleccionar la opción más conveniente con la</w:t>
      </w:r>
      <w:r w:rsidRPr="00B71815">
        <w:rPr>
          <w:rFonts w:ascii="Graphik Regular" w:hAnsi="Graphik Regular" w:cs="Tahoma"/>
          <w:sz w:val="21"/>
          <w:szCs w:val="21"/>
        </w:rPr>
        <w:t xml:space="preserve"> </w:t>
      </w:r>
      <w:r w:rsidRPr="00B71815">
        <w:rPr>
          <w:rFonts w:ascii="Graphik Regular" w:hAnsi="Graphik Regular" w:cs="Tahoma"/>
          <w:b/>
          <w:sz w:val="21"/>
          <w:szCs w:val="21"/>
        </w:rPr>
        <w:t>aprobación</w:t>
      </w:r>
      <w:r w:rsidRPr="00B71815">
        <w:rPr>
          <w:rFonts w:ascii="Graphik Regular" w:hAnsi="Graphik Regular" w:cs="Tahoma"/>
          <w:sz w:val="21"/>
          <w:szCs w:val="21"/>
        </w:rPr>
        <w:t xml:space="preserve"> </w:t>
      </w:r>
      <w:r w:rsidRPr="00B71815">
        <w:rPr>
          <w:rFonts w:ascii="Graphik Regular" w:hAnsi="Graphik Regular" w:cs="Tahoma"/>
          <w:b/>
          <w:sz w:val="21"/>
          <w:szCs w:val="21"/>
        </w:rPr>
        <w:t xml:space="preserve">de la Secretaría de Obras Públicas y Ordenamiento Territorial, </w:t>
      </w:r>
      <w:r w:rsidRPr="00B71815">
        <w:rPr>
          <w:rFonts w:ascii="Graphik Regular" w:hAnsi="Graphik Regular" w:cs="Tahoma"/>
          <w:sz w:val="21"/>
          <w:szCs w:val="21"/>
        </w:rPr>
        <w:t>esta deberá seguir lo más posible la ruta actual del camino, siempre y cuando cumpla con las especificaciones técnicas</w:t>
      </w:r>
      <w:r w:rsidRPr="00B71815">
        <w:rPr>
          <w:rFonts w:ascii="Graphik Regular" w:hAnsi="Graphik Regular" w:cs="Tahoma"/>
          <w:sz w:val="18"/>
          <w:szCs w:val="18"/>
        </w:rPr>
        <w:t xml:space="preserve"> </w:t>
      </w:r>
      <w:r w:rsidRPr="00B71815">
        <w:rPr>
          <w:rFonts w:ascii="Graphik Regular" w:hAnsi="Graphik Regular" w:cs="Tahoma"/>
          <w:sz w:val="21"/>
          <w:szCs w:val="21"/>
        </w:rPr>
        <w:t>de la SCT.</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tabs>
          <w:tab w:val="left" w:pos="567"/>
        </w:tabs>
        <w:jc w:val="both"/>
        <w:rPr>
          <w:rFonts w:ascii="Graphik Regular" w:hAnsi="Graphik Regular" w:cs="Tahoma"/>
          <w:b/>
          <w:sz w:val="21"/>
          <w:szCs w:val="21"/>
        </w:rPr>
      </w:pPr>
      <w:r w:rsidRPr="00B71815">
        <w:rPr>
          <w:rFonts w:ascii="Graphik Regular" w:hAnsi="Graphik Regular" w:cs="Tahoma"/>
          <w:b/>
          <w:sz w:val="21"/>
          <w:szCs w:val="21"/>
        </w:rPr>
        <w:t>5.4 TRAZO.</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Para trazar en campo la ruta definitiva del camino se colocarán testigos a cada 20.0 m, utilizando trompos y estacas, los puntos del eje de trazo como PC, PT, Y PST se referenciarán definiendo los ángulos y distancias a mojoneras y/o elementos naturales debidamente identificados.</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El contratista será responsable de que las referencias y bancos de nivel queden ubicados fuera de los ceros del camino y que los elementos utilizados (mojoneras y/o elementos naturales) sean fijos y fáciles de identificar. El contratista será el responsable de estas referencias, bancos y eje de trazo hasta que se realice la entrega oficial del tramo en campo, de no encontrarse, deberá de relocalizarlas a completa satisfacción de la Secretaría de Obras Públicas y Ordenamiento Territorial.</w:t>
      </w:r>
    </w:p>
    <w:p w:rsidR="00CC3DB4" w:rsidRPr="00B71815" w:rsidRDefault="00CC3DB4" w:rsidP="00CC3DB4">
      <w:pPr>
        <w:tabs>
          <w:tab w:val="left" w:pos="567"/>
          <w:tab w:val="left" w:pos="709"/>
        </w:tabs>
        <w:jc w:val="both"/>
        <w:rPr>
          <w:rFonts w:ascii="Graphik Regular" w:hAnsi="Graphik Regular" w:cs="Tahoma"/>
          <w:b/>
          <w:sz w:val="21"/>
          <w:szCs w:val="21"/>
        </w:rPr>
      </w:pPr>
    </w:p>
    <w:p w:rsidR="00CC3DB4" w:rsidRPr="00B71815" w:rsidRDefault="00CC3DB4" w:rsidP="00CC3DB4">
      <w:pPr>
        <w:tabs>
          <w:tab w:val="left" w:pos="567"/>
          <w:tab w:val="left" w:pos="709"/>
        </w:tabs>
        <w:jc w:val="both"/>
        <w:rPr>
          <w:rFonts w:ascii="Graphik Regular" w:hAnsi="Graphik Regular" w:cs="Tahoma"/>
          <w:b/>
          <w:sz w:val="21"/>
          <w:szCs w:val="21"/>
        </w:rPr>
      </w:pPr>
      <w:r w:rsidRPr="00B71815">
        <w:rPr>
          <w:rFonts w:ascii="Graphik Regular" w:hAnsi="Graphik Regular" w:cs="Tahoma"/>
          <w:b/>
          <w:sz w:val="21"/>
          <w:szCs w:val="21"/>
        </w:rPr>
        <w:t>5.5 NIVELACIÓN.</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La nivelación se efectuará sobre el eje de trazo a cada 20.0 m, en los PC, PT, Y PST y en los puntos de interés. Las elevaciones deberán estar referidas a un banco de nivel ubicado al inicio del tramo, los bancos auxiliares que se requieran para el desarrollo de la nivelación se deberán referenciar al primer banco y se podrán utilizar monumentos y/o elementos naturales que no sean fácilmente removibles.</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Se fijarán bancos de nivel a una distancia máxima de 500 m y/o 25 m de desnivel (si es posible deberá de referenciar el primer banco de nivel con un vértice geodésico del INEGI).</w:t>
      </w:r>
    </w:p>
    <w:p w:rsidR="00CC3DB4" w:rsidRPr="00B71815" w:rsidRDefault="00CC3DB4" w:rsidP="00CC3DB4">
      <w:pPr>
        <w:jc w:val="both"/>
        <w:rPr>
          <w:rFonts w:ascii="Graphik Regular" w:hAnsi="Graphik Regular" w:cs="Tahoma"/>
          <w:b/>
          <w:sz w:val="21"/>
          <w:szCs w:val="21"/>
        </w:rPr>
      </w:pPr>
    </w:p>
    <w:p w:rsidR="00CC3DB4" w:rsidRPr="00B71815" w:rsidRDefault="00CC3DB4" w:rsidP="00CC3DB4">
      <w:pPr>
        <w:jc w:val="both"/>
        <w:rPr>
          <w:rFonts w:ascii="Graphik Regular" w:hAnsi="Graphik Regular" w:cs="Tahoma"/>
          <w:b/>
          <w:sz w:val="21"/>
          <w:szCs w:val="21"/>
        </w:rPr>
      </w:pPr>
      <w:r w:rsidRPr="00B71815">
        <w:rPr>
          <w:rFonts w:ascii="Graphik Regular" w:hAnsi="Graphik Regular" w:cs="Tahoma"/>
          <w:b/>
          <w:sz w:val="21"/>
          <w:szCs w:val="21"/>
        </w:rPr>
        <w:t>5.6 PROYECTO DE DRENAJE.</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 xml:space="preserve">A partir de los estudios de campo, se proyectarán las obras de drenaje para cada caso en particular incluyendo todos los elementos tales como: canales, cunetas, obras de alivio, colectores, pozos de visitas, coladeras de banqueta, conexiones a otros sistemas pluviales o sanitarios etc.; se presentará en planos cada obra de drenaje, en particular incluyendo el funcionamiento de drenaje en campo, funcionamiento de proyecto, cálculo de la longitud de la obra, cantidades de obra, perfil de la misma, registro de nivel, resumen con las cantidades de obra tanto de alcantarillas como de obras complementarias (cunetas, </w:t>
      </w:r>
      <w:proofErr w:type="spellStart"/>
      <w:r w:rsidRPr="00B71815">
        <w:rPr>
          <w:rFonts w:ascii="Graphik Regular" w:hAnsi="Graphik Regular" w:cs="Tahoma"/>
          <w:sz w:val="21"/>
          <w:szCs w:val="21"/>
        </w:rPr>
        <w:t>contracunetas</w:t>
      </w:r>
      <w:proofErr w:type="spellEnd"/>
      <w:r w:rsidRPr="00B71815">
        <w:rPr>
          <w:rFonts w:ascii="Graphik Regular" w:hAnsi="Graphik Regular" w:cs="Tahoma"/>
          <w:sz w:val="21"/>
          <w:szCs w:val="21"/>
        </w:rPr>
        <w:t>, bordillos, lavaderos, etc.), así como su ubicación en la planta geométrica del camino. Para cada obra de drenaje deberá calcular el área de la cuenca por drenar, la pendiente promedio del cauce principal y la longitud, definir el período de retorno y el gasto resultante será para calcular el área hidráulica y con ésta se diseñará la obra de drenaje.</w:t>
      </w:r>
    </w:p>
    <w:p w:rsidR="00CC3DB4"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p>
    <w:p w:rsidR="00CC3DB4" w:rsidRPr="00B71815" w:rsidRDefault="00CC3DB4" w:rsidP="00CC3DB4">
      <w:pPr>
        <w:tabs>
          <w:tab w:val="left" w:pos="567"/>
          <w:tab w:val="left" w:pos="851"/>
          <w:tab w:val="left" w:pos="1418"/>
        </w:tabs>
        <w:jc w:val="both"/>
        <w:rPr>
          <w:rFonts w:ascii="Graphik Regular" w:hAnsi="Graphik Regular" w:cs="Tahoma"/>
          <w:b/>
          <w:sz w:val="21"/>
          <w:szCs w:val="21"/>
        </w:rPr>
      </w:pPr>
      <w:r w:rsidRPr="00B71815">
        <w:rPr>
          <w:rFonts w:ascii="Graphik Regular" w:hAnsi="Graphik Regular" w:cs="Tahoma"/>
          <w:b/>
          <w:sz w:val="21"/>
          <w:szCs w:val="21"/>
        </w:rPr>
        <w:t>5.7 ESTUDIO GEOTÉCNICO.</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Se definirán las características geológicas y geotécnicas predominantes en el trazo del camino y en zonas cercanas que pudieran ser relevantes al estudio.</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b/>
          <w:sz w:val="21"/>
          <w:szCs w:val="21"/>
        </w:rPr>
      </w:pPr>
      <w:r w:rsidRPr="00B71815">
        <w:rPr>
          <w:rFonts w:ascii="Graphik Regular" w:hAnsi="Graphik Regular" w:cs="Tahoma"/>
          <w:b/>
          <w:sz w:val="21"/>
          <w:szCs w:val="21"/>
        </w:rPr>
        <w:t>5.7.1 EXPLORACIÓN DE CAMPO.</w:t>
      </w:r>
    </w:p>
    <w:p w:rsidR="00CC3DB4" w:rsidRPr="00B71815" w:rsidRDefault="00CC3DB4" w:rsidP="00CC3DB4">
      <w:pPr>
        <w:jc w:val="both"/>
        <w:rPr>
          <w:rFonts w:ascii="Graphik Regular" w:hAnsi="Graphik Regular" w:cs="Tahoma"/>
          <w:b/>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De acuerdo a la planta geométrica del camino, se definirá la ubicación de los pozos a cielo abierto (PCA) para determinar la estratigrafía del subsuelo, las características de los materiales y su grado de compactación, se extraerán muestras representativas de cada estrato para efectuar los ensayes de laboratorio correspondientes.</w:t>
      </w:r>
    </w:p>
    <w:p w:rsidR="00CC3DB4" w:rsidRPr="00B71815" w:rsidRDefault="00CC3DB4" w:rsidP="00CC3DB4">
      <w:pPr>
        <w:jc w:val="both"/>
        <w:rPr>
          <w:rFonts w:ascii="Graphik Regular" w:hAnsi="Graphik Regular" w:cs="Tahoma"/>
          <w:b/>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 xml:space="preserve">La distancia máxima entre pozos </w:t>
      </w:r>
      <w:r w:rsidRPr="00B71815">
        <w:rPr>
          <w:rFonts w:ascii="Graphik Regular" w:hAnsi="Graphik Regular" w:cs="Tahoma"/>
          <w:b/>
          <w:sz w:val="21"/>
          <w:szCs w:val="21"/>
        </w:rPr>
        <w:t>será de 500.00 m</w:t>
      </w:r>
      <w:r w:rsidRPr="00B71815">
        <w:rPr>
          <w:rFonts w:ascii="Graphik Regular" w:hAnsi="Graphik Regular" w:cs="Tahoma"/>
          <w:sz w:val="21"/>
          <w:szCs w:val="21"/>
        </w:rPr>
        <w:t xml:space="preserve"> y su profundidad dependerá de las características geotécnicas del subsuelo.</w:t>
      </w:r>
    </w:p>
    <w:p w:rsidR="00CC3DB4" w:rsidRPr="00B71815" w:rsidRDefault="00CC3DB4" w:rsidP="00CC3DB4">
      <w:pPr>
        <w:tabs>
          <w:tab w:val="left" w:pos="567"/>
          <w:tab w:val="left" w:pos="709"/>
          <w:tab w:val="left" w:pos="851"/>
        </w:tabs>
        <w:jc w:val="both"/>
        <w:rPr>
          <w:rFonts w:ascii="Graphik Regular" w:hAnsi="Graphik Regular" w:cs="Tahoma"/>
          <w:b/>
          <w:sz w:val="21"/>
          <w:szCs w:val="21"/>
        </w:rPr>
      </w:pPr>
    </w:p>
    <w:p w:rsidR="00CC3DB4" w:rsidRPr="00B71815" w:rsidRDefault="00CC3DB4" w:rsidP="00CC3DB4">
      <w:pPr>
        <w:tabs>
          <w:tab w:val="left" w:pos="567"/>
          <w:tab w:val="left" w:pos="709"/>
          <w:tab w:val="left" w:pos="851"/>
        </w:tabs>
        <w:jc w:val="both"/>
        <w:rPr>
          <w:rFonts w:ascii="Graphik Regular" w:hAnsi="Graphik Regular" w:cs="Tahoma"/>
          <w:b/>
          <w:sz w:val="21"/>
          <w:szCs w:val="21"/>
        </w:rPr>
      </w:pPr>
      <w:r w:rsidRPr="00B71815">
        <w:rPr>
          <w:rFonts w:ascii="Graphik Regular" w:hAnsi="Graphik Regular" w:cs="Tahoma"/>
          <w:b/>
          <w:sz w:val="21"/>
          <w:szCs w:val="21"/>
        </w:rPr>
        <w:t>5.7.2 ENSAYES DE LABORATORIO.</w:t>
      </w:r>
    </w:p>
    <w:p w:rsidR="00CC3DB4" w:rsidRPr="00B71815" w:rsidRDefault="00CC3DB4" w:rsidP="00CC3DB4">
      <w:pPr>
        <w:jc w:val="both"/>
        <w:rPr>
          <w:rFonts w:ascii="Graphik Regular" w:hAnsi="Graphik Regular" w:cs="Tahoma"/>
          <w:b/>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De acuerdo al tipo de materiales constituyentes del subsuelo, se efectuarán las pruebas de laboratorio que correspondan a las enunciadas a continuación, para verificar la calidad de los materiales en el campo:</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t>Peso volumétrico seco suelto.</w:t>
      </w: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t>Peso volumétrico seco máximo.</w:t>
      </w: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lastRenderedPageBreak/>
        <w:t>Contenido óptimo de agua.</w:t>
      </w: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t>Peso volumétrico del lugar. (*)</w:t>
      </w: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t>Contenido natural de agua.</w:t>
      </w: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t>Tamaño máximo de partículas.</w:t>
      </w: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t>Granulometría.</w:t>
      </w: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t>Valor relativo de soporte.</w:t>
      </w: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t>Expansión.</w:t>
      </w: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t>Absorción.</w:t>
      </w: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t>Densidad de sólidos.</w:t>
      </w: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t>Contracción lineal del material que pase la malla N° 40.</w:t>
      </w: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t>Valor cementante.</w:t>
      </w: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t>Equivalente de arena (pasa malla N° 40).</w:t>
      </w: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t>Límites de consistencia (pasa malla N° 40).</w:t>
      </w: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t>Compactación del lugar. (*)</w:t>
      </w:r>
    </w:p>
    <w:p w:rsidR="00CC3DB4" w:rsidRPr="00B71815" w:rsidRDefault="00CC3DB4" w:rsidP="00CC3DB4">
      <w:pPr>
        <w:numPr>
          <w:ilvl w:val="0"/>
          <w:numId w:val="11"/>
        </w:numPr>
        <w:ind w:left="567" w:hanging="283"/>
        <w:jc w:val="both"/>
        <w:rPr>
          <w:rFonts w:ascii="Graphik Regular" w:hAnsi="Graphik Regular" w:cs="Tahoma"/>
          <w:sz w:val="21"/>
          <w:szCs w:val="21"/>
        </w:rPr>
      </w:pPr>
      <w:r w:rsidRPr="00B71815">
        <w:rPr>
          <w:rFonts w:ascii="Graphik Regular" w:hAnsi="Graphik Regular" w:cs="Tahoma"/>
          <w:sz w:val="21"/>
          <w:szCs w:val="21"/>
        </w:rPr>
        <w:t>Clasificación SUCS.</w:t>
      </w: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 Pruebas determinadas en campo y laboratorio.</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 xml:space="preserve">Se proporcionarán registros de estratigrafía de cada pozo a cielo abierto con su descripción geotécnica, resultados de las pruebas de laboratorio y ubicación debidamente </w:t>
      </w:r>
      <w:proofErr w:type="spellStart"/>
      <w:r w:rsidRPr="00B71815">
        <w:rPr>
          <w:rFonts w:ascii="Graphik Regular" w:hAnsi="Graphik Regular" w:cs="Tahoma"/>
          <w:sz w:val="21"/>
          <w:szCs w:val="21"/>
        </w:rPr>
        <w:t>requisitadas</w:t>
      </w:r>
      <w:proofErr w:type="spellEnd"/>
      <w:r w:rsidRPr="00B71815">
        <w:rPr>
          <w:rFonts w:ascii="Graphik Regular" w:hAnsi="Graphik Regular" w:cs="Tahoma"/>
          <w:sz w:val="21"/>
          <w:szCs w:val="21"/>
        </w:rPr>
        <w:t>, en una planta del camino.</w:t>
      </w:r>
    </w:p>
    <w:p w:rsidR="00CC3DB4" w:rsidRPr="00B71815" w:rsidRDefault="00CC3DB4" w:rsidP="00CC3DB4">
      <w:pPr>
        <w:tabs>
          <w:tab w:val="left" w:pos="426"/>
        </w:tabs>
        <w:jc w:val="both"/>
        <w:rPr>
          <w:rFonts w:ascii="Graphik Regular" w:hAnsi="Graphik Regular" w:cs="Tahoma"/>
          <w:sz w:val="21"/>
          <w:szCs w:val="21"/>
        </w:rPr>
      </w:pPr>
    </w:p>
    <w:p w:rsidR="00CC3DB4" w:rsidRPr="00B71815" w:rsidRDefault="00CC3DB4" w:rsidP="00CC3DB4">
      <w:pPr>
        <w:tabs>
          <w:tab w:val="left" w:pos="426"/>
        </w:tabs>
        <w:jc w:val="both"/>
        <w:rPr>
          <w:rFonts w:ascii="Graphik Regular" w:hAnsi="Graphik Regular" w:cs="Tahoma"/>
          <w:b/>
          <w:sz w:val="21"/>
          <w:szCs w:val="21"/>
        </w:rPr>
      </w:pPr>
      <w:r w:rsidRPr="00B71815">
        <w:rPr>
          <w:rFonts w:ascii="Graphik Regular" w:hAnsi="Graphik Regular" w:cs="Tahoma"/>
          <w:b/>
          <w:sz w:val="21"/>
          <w:szCs w:val="21"/>
        </w:rPr>
        <w:t>5.8 ESTUDIO DE BANCOS DE MATERIAL.</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Se localizarán los bancos de materiales más cercanos al camino que cubran las características de calidad y los volúmenes requeridos para terracerías y cada capa del pavimento, así como su distancia de acarreo. Para cada banco se efectuará un estudio geotécnico y se realizarán la exploración y los ensayes de laboratorio necesarios para su adecuada caracterización.</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outlineLvl w:val="0"/>
        <w:rPr>
          <w:rFonts w:ascii="Graphik Regular" w:hAnsi="Graphik Regular" w:cs="Tahoma"/>
          <w:sz w:val="21"/>
          <w:szCs w:val="21"/>
        </w:rPr>
      </w:pPr>
      <w:r w:rsidRPr="00B71815">
        <w:rPr>
          <w:rFonts w:ascii="Graphik Regular" w:hAnsi="Graphik Regular" w:cs="Tahoma"/>
          <w:sz w:val="21"/>
          <w:szCs w:val="21"/>
        </w:rPr>
        <w:t>De los bancos potencialmente explotables se entregará un plano de localización donde se presentará la siguiente información para cada uno de ellos:</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numPr>
          <w:ilvl w:val="0"/>
          <w:numId w:val="24"/>
        </w:numPr>
        <w:jc w:val="both"/>
        <w:rPr>
          <w:rFonts w:ascii="Graphik Regular" w:hAnsi="Graphik Regular" w:cs="Tahoma"/>
          <w:sz w:val="21"/>
          <w:szCs w:val="21"/>
        </w:rPr>
      </w:pPr>
      <w:r w:rsidRPr="00B71815">
        <w:rPr>
          <w:rFonts w:ascii="Graphik Regular" w:hAnsi="Graphik Regular" w:cs="Tahoma"/>
          <w:sz w:val="21"/>
          <w:szCs w:val="21"/>
        </w:rPr>
        <w:t>Ubicación,</w:t>
      </w:r>
    </w:p>
    <w:p w:rsidR="00CC3DB4" w:rsidRPr="00B71815" w:rsidRDefault="00CC3DB4" w:rsidP="00CC3DB4">
      <w:pPr>
        <w:numPr>
          <w:ilvl w:val="0"/>
          <w:numId w:val="24"/>
        </w:numPr>
        <w:jc w:val="both"/>
        <w:rPr>
          <w:rFonts w:ascii="Graphik Regular" w:hAnsi="Graphik Regular" w:cs="Tahoma"/>
          <w:sz w:val="21"/>
          <w:szCs w:val="21"/>
        </w:rPr>
      </w:pPr>
      <w:r w:rsidRPr="00B71815">
        <w:rPr>
          <w:rFonts w:ascii="Graphik Regular" w:hAnsi="Graphik Regular" w:cs="Tahoma"/>
          <w:sz w:val="21"/>
          <w:szCs w:val="21"/>
        </w:rPr>
        <w:t>Despalme requerido (espesor),</w:t>
      </w:r>
    </w:p>
    <w:p w:rsidR="00CC3DB4" w:rsidRPr="00B71815" w:rsidRDefault="00CC3DB4" w:rsidP="00CC3DB4">
      <w:pPr>
        <w:numPr>
          <w:ilvl w:val="0"/>
          <w:numId w:val="24"/>
        </w:numPr>
        <w:jc w:val="both"/>
        <w:rPr>
          <w:rFonts w:ascii="Graphik Regular" w:hAnsi="Graphik Regular" w:cs="Tahoma"/>
          <w:sz w:val="21"/>
          <w:szCs w:val="21"/>
        </w:rPr>
      </w:pPr>
      <w:r w:rsidRPr="00B71815">
        <w:rPr>
          <w:rFonts w:ascii="Graphik Regular" w:hAnsi="Graphik Regular" w:cs="Tahoma"/>
          <w:sz w:val="21"/>
          <w:szCs w:val="21"/>
        </w:rPr>
        <w:t>Volumen aprovechable,</w:t>
      </w:r>
    </w:p>
    <w:p w:rsidR="00CC3DB4" w:rsidRPr="00B71815" w:rsidRDefault="00CC3DB4" w:rsidP="00CC3DB4">
      <w:pPr>
        <w:numPr>
          <w:ilvl w:val="0"/>
          <w:numId w:val="24"/>
        </w:numPr>
        <w:jc w:val="both"/>
        <w:rPr>
          <w:rFonts w:ascii="Graphik Regular" w:hAnsi="Graphik Regular" w:cs="Tahoma"/>
          <w:sz w:val="21"/>
          <w:szCs w:val="21"/>
        </w:rPr>
      </w:pPr>
      <w:r w:rsidRPr="00B71815">
        <w:rPr>
          <w:rFonts w:ascii="Graphik Regular" w:hAnsi="Graphik Regular" w:cs="Tahoma"/>
          <w:sz w:val="21"/>
          <w:szCs w:val="21"/>
        </w:rPr>
        <w:t>Tratamiento probable,</w:t>
      </w:r>
    </w:p>
    <w:p w:rsidR="00CC3DB4" w:rsidRPr="00B71815" w:rsidRDefault="00CC3DB4" w:rsidP="00CC3DB4">
      <w:pPr>
        <w:numPr>
          <w:ilvl w:val="0"/>
          <w:numId w:val="24"/>
        </w:numPr>
        <w:jc w:val="both"/>
        <w:rPr>
          <w:rFonts w:ascii="Graphik Regular" w:hAnsi="Graphik Regular" w:cs="Tahoma"/>
          <w:sz w:val="21"/>
          <w:szCs w:val="21"/>
        </w:rPr>
      </w:pPr>
      <w:r w:rsidRPr="00B71815">
        <w:rPr>
          <w:rFonts w:ascii="Graphik Regular" w:hAnsi="Graphik Regular" w:cs="Tahoma"/>
          <w:sz w:val="21"/>
          <w:szCs w:val="21"/>
        </w:rPr>
        <w:t xml:space="preserve">Distancia al centro de gravedad del proyecto, </w:t>
      </w:r>
      <w:r w:rsidRPr="00B71815">
        <w:rPr>
          <w:rFonts w:ascii="Graphik Regular" w:hAnsi="Graphik Regular" w:cs="Tahoma"/>
          <w:b/>
          <w:sz w:val="21"/>
          <w:szCs w:val="21"/>
        </w:rPr>
        <w:t>con distancias de recorrido reales,</w:t>
      </w:r>
    </w:p>
    <w:p w:rsidR="00CC3DB4" w:rsidRPr="00B71815" w:rsidRDefault="00CC3DB4" w:rsidP="00CC3DB4">
      <w:pPr>
        <w:numPr>
          <w:ilvl w:val="0"/>
          <w:numId w:val="24"/>
        </w:numPr>
        <w:jc w:val="both"/>
        <w:rPr>
          <w:rFonts w:ascii="Graphik Regular" w:hAnsi="Graphik Regular" w:cs="Tahoma"/>
          <w:sz w:val="21"/>
          <w:szCs w:val="21"/>
        </w:rPr>
      </w:pPr>
      <w:r w:rsidRPr="00B71815">
        <w:rPr>
          <w:rFonts w:ascii="Graphik Regular" w:hAnsi="Graphik Regular" w:cs="Tahoma"/>
          <w:sz w:val="21"/>
          <w:szCs w:val="21"/>
        </w:rPr>
        <w:t>Descripción geotécnica del banco,</w:t>
      </w:r>
    </w:p>
    <w:p w:rsidR="00CC3DB4" w:rsidRPr="00B71815" w:rsidRDefault="00CC3DB4" w:rsidP="00CC3DB4">
      <w:pPr>
        <w:numPr>
          <w:ilvl w:val="0"/>
          <w:numId w:val="24"/>
        </w:numPr>
        <w:jc w:val="both"/>
        <w:rPr>
          <w:rFonts w:ascii="Graphik Regular" w:hAnsi="Graphik Regular" w:cs="Tahoma"/>
          <w:sz w:val="21"/>
          <w:szCs w:val="21"/>
        </w:rPr>
      </w:pPr>
      <w:r w:rsidRPr="00B71815">
        <w:rPr>
          <w:rFonts w:ascii="Graphik Regular" w:hAnsi="Graphik Regular" w:cs="Tahoma"/>
          <w:sz w:val="21"/>
          <w:szCs w:val="21"/>
        </w:rPr>
        <w:t>Clasificación SUCS,</w:t>
      </w:r>
    </w:p>
    <w:p w:rsidR="00CC3DB4" w:rsidRPr="00B71815" w:rsidRDefault="00CC3DB4" w:rsidP="00CC3DB4">
      <w:pPr>
        <w:numPr>
          <w:ilvl w:val="0"/>
          <w:numId w:val="24"/>
        </w:numPr>
        <w:jc w:val="both"/>
        <w:rPr>
          <w:rFonts w:ascii="Graphik Regular" w:hAnsi="Graphik Regular" w:cs="Tahoma"/>
          <w:sz w:val="21"/>
          <w:szCs w:val="21"/>
        </w:rPr>
      </w:pPr>
      <w:r w:rsidRPr="00B71815">
        <w:rPr>
          <w:rFonts w:ascii="Graphik Regular" w:hAnsi="Graphik Regular" w:cs="Tahoma"/>
          <w:sz w:val="21"/>
          <w:szCs w:val="21"/>
        </w:rPr>
        <w:t>Resultados de los ensayes de laboratorio,</w:t>
      </w:r>
    </w:p>
    <w:p w:rsidR="00CC3DB4" w:rsidRPr="00B71815" w:rsidRDefault="00CC3DB4" w:rsidP="00CC3DB4">
      <w:pPr>
        <w:numPr>
          <w:ilvl w:val="0"/>
          <w:numId w:val="24"/>
        </w:numPr>
        <w:jc w:val="both"/>
        <w:rPr>
          <w:rFonts w:ascii="Graphik Regular" w:hAnsi="Graphik Regular" w:cs="Tahoma"/>
          <w:sz w:val="21"/>
          <w:szCs w:val="21"/>
        </w:rPr>
      </w:pPr>
      <w:r w:rsidRPr="00B71815">
        <w:rPr>
          <w:rFonts w:ascii="Graphik Regular" w:hAnsi="Graphik Regular" w:cs="Tahoma"/>
          <w:sz w:val="21"/>
          <w:szCs w:val="21"/>
        </w:rPr>
        <w:t>Coeficiente de variación volumétrica,</w:t>
      </w:r>
    </w:p>
    <w:p w:rsidR="00CC3DB4" w:rsidRPr="00B71815" w:rsidRDefault="00CC3DB4" w:rsidP="00CC3DB4">
      <w:pPr>
        <w:numPr>
          <w:ilvl w:val="0"/>
          <w:numId w:val="24"/>
        </w:numPr>
        <w:jc w:val="both"/>
        <w:rPr>
          <w:rFonts w:ascii="Graphik Regular" w:hAnsi="Graphik Regular" w:cs="Tahoma"/>
          <w:sz w:val="21"/>
          <w:szCs w:val="21"/>
        </w:rPr>
      </w:pPr>
      <w:r w:rsidRPr="00B71815">
        <w:rPr>
          <w:rFonts w:ascii="Graphik Regular" w:hAnsi="Graphik Regular" w:cs="Tahoma"/>
          <w:sz w:val="21"/>
          <w:szCs w:val="21"/>
        </w:rPr>
        <w:t>Clasificación del material de acuerdo a los tipos “A”, “B” o “C”,</w:t>
      </w:r>
    </w:p>
    <w:p w:rsidR="00CC3DB4" w:rsidRPr="00B71815" w:rsidRDefault="00CC3DB4" w:rsidP="00CC3DB4">
      <w:pPr>
        <w:numPr>
          <w:ilvl w:val="0"/>
          <w:numId w:val="24"/>
        </w:numPr>
        <w:jc w:val="both"/>
        <w:rPr>
          <w:rFonts w:ascii="Graphik Regular" w:hAnsi="Graphik Regular" w:cs="Tahoma"/>
          <w:sz w:val="21"/>
          <w:szCs w:val="21"/>
        </w:rPr>
      </w:pPr>
      <w:r w:rsidRPr="00B71815">
        <w:rPr>
          <w:rFonts w:ascii="Graphik Regular" w:hAnsi="Graphik Regular" w:cs="Tahoma"/>
          <w:sz w:val="21"/>
          <w:szCs w:val="21"/>
        </w:rPr>
        <w:lastRenderedPageBreak/>
        <w:t>Régimen de propiedad,</w:t>
      </w:r>
    </w:p>
    <w:p w:rsidR="00CC3DB4" w:rsidRPr="00B71815" w:rsidRDefault="00CC3DB4" w:rsidP="00CC3DB4">
      <w:pPr>
        <w:numPr>
          <w:ilvl w:val="0"/>
          <w:numId w:val="24"/>
        </w:numPr>
        <w:jc w:val="both"/>
        <w:rPr>
          <w:rFonts w:ascii="Graphik Regular" w:hAnsi="Graphik Regular" w:cs="Tahoma"/>
          <w:sz w:val="21"/>
          <w:szCs w:val="21"/>
        </w:rPr>
      </w:pPr>
      <w:r w:rsidRPr="00B71815">
        <w:rPr>
          <w:rFonts w:ascii="Graphik Regular" w:hAnsi="Graphik Regular" w:cs="Tahoma"/>
          <w:sz w:val="21"/>
          <w:szCs w:val="21"/>
        </w:rPr>
        <w:t>Etc.</w:t>
      </w:r>
    </w:p>
    <w:p w:rsidR="00CC3DB4" w:rsidRPr="00B71815" w:rsidRDefault="00CC3DB4" w:rsidP="00CC3DB4">
      <w:pPr>
        <w:tabs>
          <w:tab w:val="left" w:pos="284"/>
          <w:tab w:val="left" w:pos="426"/>
        </w:tabs>
        <w:jc w:val="both"/>
        <w:rPr>
          <w:rFonts w:ascii="Graphik Regular" w:hAnsi="Graphik Regular" w:cs="Tahoma"/>
          <w:sz w:val="21"/>
          <w:szCs w:val="21"/>
        </w:rPr>
      </w:pPr>
    </w:p>
    <w:p w:rsidR="00CC3DB4" w:rsidRPr="00B71815" w:rsidRDefault="00CC3DB4" w:rsidP="00CC3DB4">
      <w:pPr>
        <w:tabs>
          <w:tab w:val="left" w:pos="284"/>
          <w:tab w:val="left" w:pos="426"/>
        </w:tabs>
        <w:jc w:val="both"/>
        <w:rPr>
          <w:rFonts w:ascii="Graphik Regular" w:hAnsi="Graphik Regular" w:cs="Tahoma"/>
          <w:b/>
          <w:sz w:val="21"/>
          <w:szCs w:val="21"/>
        </w:rPr>
      </w:pPr>
      <w:r w:rsidRPr="00B71815">
        <w:rPr>
          <w:rFonts w:ascii="Graphik Regular" w:hAnsi="Graphik Regular" w:cs="Tahoma"/>
          <w:b/>
          <w:sz w:val="21"/>
          <w:szCs w:val="21"/>
        </w:rPr>
        <w:t>5.9 DISEÑO DE PAVIMENTO.</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 xml:space="preserve">Se diseñará la estructura del pavimento empleando tres métodos como mínimo y se deberá presentar a la Secretaría de Obras Públicas y Ordenamiento Territorial la propuesta del tipo de pavimento y el método de diseño que se considere emplear, se incluirán los estudios geotécnicos, de bancos de materiales y de ingeniería de tránsito, con la finalidad de que la Secretaría evalúe las propuestas. Así como </w:t>
      </w:r>
      <w:r w:rsidRPr="00B71815">
        <w:rPr>
          <w:rFonts w:ascii="Graphik Regular" w:hAnsi="Graphik Regular" w:cs="Tahoma"/>
          <w:b/>
          <w:sz w:val="21"/>
          <w:szCs w:val="21"/>
        </w:rPr>
        <w:t>también el procedimiento constructivo.</w:t>
      </w:r>
    </w:p>
    <w:p w:rsidR="00CC3DB4" w:rsidRPr="00B71815" w:rsidRDefault="00CC3DB4" w:rsidP="00CC3DB4">
      <w:pPr>
        <w:jc w:val="both"/>
        <w:rPr>
          <w:rFonts w:ascii="Graphik Regular" w:hAnsi="Graphik Regular" w:cs="Tahoma"/>
          <w:b/>
          <w:sz w:val="21"/>
          <w:szCs w:val="21"/>
        </w:rPr>
      </w:pPr>
    </w:p>
    <w:p w:rsidR="00CC3DB4" w:rsidRPr="00B71815" w:rsidRDefault="00CC3DB4" w:rsidP="00CC3DB4">
      <w:pPr>
        <w:jc w:val="both"/>
        <w:rPr>
          <w:rFonts w:ascii="Graphik Regular" w:hAnsi="Graphik Regular" w:cs="Tahoma"/>
          <w:b/>
          <w:sz w:val="21"/>
          <w:szCs w:val="21"/>
        </w:rPr>
      </w:pPr>
      <w:r w:rsidRPr="00B71815">
        <w:rPr>
          <w:rFonts w:ascii="Graphik Regular" w:hAnsi="Graphik Regular" w:cs="Tahoma"/>
          <w:b/>
          <w:sz w:val="21"/>
          <w:szCs w:val="21"/>
        </w:rPr>
        <w:t>5.10 PLANTA GENERAL DE TRAZO.</w:t>
      </w:r>
    </w:p>
    <w:p w:rsidR="00CC3DB4" w:rsidRPr="00B71815" w:rsidRDefault="00CC3DB4" w:rsidP="00CC3DB4">
      <w:pPr>
        <w:jc w:val="both"/>
        <w:rPr>
          <w:rFonts w:ascii="Graphik Regular" w:hAnsi="Graphik Regular" w:cs="Tahoma"/>
          <w:b/>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 xml:space="preserve">Se presentará un plano por cada kilómetro del camino, en el cual se indicará el eje del trazo junto con el derecho de vía. Se incluirá la topografía con curvas de nivel a cada metro o a mayor desnivel en terreno muy montañoso o de acantilados; se deberá indicar el sentido, nombre y </w:t>
      </w:r>
      <w:proofErr w:type="spellStart"/>
      <w:r w:rsidRPr="00B71815">
        <w:rPr>
          <w:rFonts w:ascii="Graphik Regular" w:hAnsi="Graphik Regular" w:cs="Tahoma"/>
          <w:sz w:val="21"/>
          <w:szCs w:val="21"/>
        </w:rPr>
        <w:t>cadenamiento</w:t>
      </w:r>
      <w:proofErr w:type="spellEnd"/>
      <w:r w:rsidRPr="00B71815">
        <w:rPr>
          <w:rFonts w:ascii="Graphik Regular" w:hAnsi="Graphik Regular" w:cs="Tahoma"/>
          <w:sz w:val="21"/>
          <w:szCs w:val="21"/>
        </w:rPr>
        <w:t xml:space="preserve"> de los escurrimientos.</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Este plano deberá contener además el cuadro de curvas, las referencias del eje de trazo, ubicación de bancos de nivel, coordenadas del eje de trazo, las especificaciones de proyecto, croquis de localización y la sección tipo del camino.</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tabs>
          <w:tab w:val="left" w:pos="426"/>
          <w:tab w:val="left" w:pos="993"/>
        </w:tabs>
        <w:jc w:val="both"/>
        <w:rPr>
          <w:rFonts w:ascii="Graphik Regular" w:hAnsi="Graphik Regular" w:cs="Tahoma"/>
          <w:b/>
          <w:sz w:val="21"/>
          <w:szCs w:val="21"/>
        </w:rPr>
      </w:pPr>
      <w:r w:rsidRPr="00B71815">
        <w:rPr>
          <w:rFonts w:ascii="Graphik Regular" w:hAnsi="Graphik Regular" w:cs="Tahoma"/>
          <w:b/>
          <w:sz w:val="21"/>
          <w:szCs w:val="21"/>
        </w:rPr>
        <w:t>5.11 PERFIL LONGITUDINAL, CÁLCULO DE RASANTE Y CURVA MASA.</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Se realizará el proyecto definitivo de la rasante, determinando sus niveles en estaciones a cada 20 m y en todos los puntos de liga obligados. Se calcularán todos los elementos del alineamiento vertical.</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 xml:space="preserve">Los perfiles se presentarán en un plano por cada kilómetro de camino, con escala horizontal mayor a la vertical, por ejemplo Esc. </w:t>
      </w:r>
      <w:proofErr w:type="spellStart"/>
      <w:r w:rsidRPr="00B71815">
        <w:rPr>
          <w:rFonts w:ascii="Graphik Regular" w:hAnsi="Graphik Regular" w:cs="Tahoma"/>
          <w:sz w:val="21"/>
          <w:szCs w:val="21"/>
        </w:rPr>
        <w:t>hor</w:t>
      </w:r>
      <w:proofErr w:type="spellEnd"/>
      <w:r w:rsidRPr="00B71815">
        <w:rPr>
          <w:rFonts w:ascii="Graphik Regular" w:hAnsi="Graphik Regular" w:cs="Tahoma"/>
          <w:sz w:val="21"/>
          <w:szCs w:val="21"/>
        </w:rPr>
        <w:t xml:space="preserve">.=1:1000, Esc. </w:t>
      </w:r>
      <w:proofErr w:type="spellStart"/>
      <w:r w:rsidRPr="00B71815">
        <w:rPr>
          <w:rFonts w:ascii="Graphik Regular" w:hAnsi="Graphik Regular" w:cs="Tahoma"/>
          <w:sz w:val="21"/>
          <w:szCs w:val="21"/>
        </w:rPr>
        <w:t>vert</w:t>
      </w:r>
      <w:proofErr w:type="spellEnd"/>
      <w:r w:rsidRPr="00B71815">
        <w:rPr>
          <w:rFonts w:ascii="Graphik Regular" w:hAnsi="Graphik Regular" w:cs="Tahoma"/>
          <w:sz w:val="21"/>
          <w:szCs w:val="21"/>
        </w:rPr>
        <w:t xml:space="preserve">.=1:100, conteniendo las elevaciones de la </w:t>
      </w:r>
      <w:proofErr w:type="spellStart"/>
      <w:r w:rsidRPr="00B71815">
        <w:rPr>
          <w:rFonts w:ascii="Graphik Regular" w:hAnsi="Graphik Regular" w:cs="Tahoma"/>
          <w:sz w:val="21"/>
          <w:szCs w:val="21"/>
        </w:rPr>
        <w:t>subrasante</w:t>
      </w:r>
      <w:proofErr w:type="spellEnd"/>
      <w:r w:rsidRPr="00B71815">
        <w:rPr>
          <w:rFonts w:ascii="Graphik Regular" w:hAnsi="Graphik Regular" w:cs="Tahoma"/>
          <w:sz w:val="21"/>
          <w:szCs w:val="21"/>
        </w:rPr>
        <w:t xml:space="preserve"> y terreno natural, espesores de corte y terraplén, volúmenes de corte y terraplén, los datos de la ordenada curva masa y sus diagramas correspondientes, la geotecnia del tramo, la ubicación de las obras de drenaje, la ubicación de las bancos de nivel, las cantidades de obra, croquis de localización, y las especificaciones del proyecto.</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Los perfiles se podrán presentar en los planos de planta general de trazo; en caso contrario, se deberá incluir una representación gráfica del alineamiento horizontal. Se incluirá el diagrama de curva-masa y movimientos de terracerías. En las solapas de los planos, deberá indicarse las cantidades de obra de las terracerías.</w:t>
      </w:r>
    </w:p>
    <w:p w:rsidR="00CC3DB4" w:rsidRDefault="00CC3DB4" w:rsidP="00CC3DB4">
      <w:pPr>
        <w:tabs>
          <w:tab w:val="left" w:pos="426"/>
          <w:tab w:val="left" w:pos="709"/>
          <w:tab w:val="left" w:pos="851"/>
        </w:tabs>
        <w:jc w:val="both"/>
        <w:rPr>
          <w:rFonts w:ascii="Graphik Regular" w:hAnsi="Graphik Regular" w:cs="Tahoma"/>
          <w:b/>
          <w:sz w:val="21"/>
          <w:szCs w:val="21"/>
        </w:rPr>
      </w:pPr>
    </w:p>
    <w:p w:rsidR="00CC3DB4" w:rsidRPr="00B71815" w:rsidRDefault="00CC3DB4" w:rsidP="00CC3DB4">
      <w:pPr>
        <w:tabs>
          <w:tab w:val="left" w:pos="426"/>
          <w:tab w:val="left" w:pos="709"/>
          <w:tab w:val="left" w:pos="851"/>
        </w:tabs>
        <w:jc w:val="both"/>
        <w:rPr>
          <w:rFonts w:ascii="Graphik Regular" w:hAnsi="Graphik Regular" w:cs="Tahoma"/>
          <w:b/>
          <w:sz w:val="21"/>
          <w:szCs w:val="21"/>
        </w:rPr>
      </w:pPr>
      <w:r w:rsidRPr="00B71815">
        <w:rPr>
          <w:rFonts w:ascii="Graphik Regular" w:hAnsi="Graphik Regular" w:cs="Tahoma"/>
          <w:b/>
          <w:sz w:val="21"/>
          <w:szCs w:val="21"/>
        </w:rPr>
        <w:t>5.12 PROYECTO DE SECCIONES TRANSVERSALES.</w:t>
      </w:r>
    </w:p>
    <w:p w:rsidR="00CC3DB4" w:rsidRPr="00B71815" w:rsidRDefault="00CC3DB4" w:rsidP="00CC3DB4">
      <w:pPr>
        <w:jc w:val="both"/>
        <w:rPr>
          <w:rFonts w:ascii="Graphik Regular" w:hAnsi="Graphik Regular" w:cs="Tahoma"/>
          <w:b/>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lastRenderedPageBreak/>
        <w:t>Las secciones transversales se levantarán a cada 20.0 m, sobre cada estación del eje de trazo, incluyendo todos aquellos sitios que por su importancia deban considerarse, como PC, PT, PST, obras de drenaje, cambios bruscos de topografía, etc., la longitud mínima hacia cada lado del eje será de 20.0 m o aquella que nos permita alojar las secciones en corte y/o terraplén que se requieran en el proyecto.</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 xml:space="preserve">Las secciones de construcción se presentarán a cada 20.0 m y en puntos del alineamiento horizontal con la misma escala horizontal y vertical, por ejemplo </w:t>
      </w:r>
      <w:proofErr w:type="spellStart"/>
      <w:r w:rsidRPr="00B71815">
        <w:rPr>
          <w:rFonts w:ascii="Graphik Regular" w:hAnsi="Graphik Regular" w:cs="Tahoma"/>
          <w:sz w:val="21"/>
          <w:szCs w:val="21"/>
        </w:rPr>
        <w:t>hor</w:t>
      </w:r>
      <w:proofErr w:type="spellEnd"/>
      <w:r w:rsidRPr="00B71815">
        <w:rPr>
          <w:rFonts w:ascii="Graphik Regular" w:hAnsi="Graphik Regular" w:cs="Tahoma"/>
          <w:sz w:val="21"/>
          <w:szCs w:val="21"/>
        </w:rPr>
        <w:t xml:space="preserve">=1:100 y </w:t>
      </w:r>
      <w:proofErr w:type="spellStart"/>
      <w:r w:rsidRPr="00B71815">
        <w:rPr>
          <w:rFonts w:ascii="Graphik Regular" w:hAnsi="Graphik Regular" w:cs="Tahoma"/>
          <w:sz w:val="21"/>
          <w:szCs w:val="21"/>
        </w:rPr>
        <w:t>vert</w:t>
      </w:r>
      <w:proofErr w:type="spellEnd"/>
      <w:r w:rsidRPr="00B71815">
        <w:rPr>
          <w:rFonts w:ascii="Graphik Regular" w:hAnsi="Graphik Regular" w:cs="Tahoma"/>
          <w:sz w:val="21"/>
          <w:szCs w:val="21"/>
        </w:rPr>
        <w:t xml:space="preserve">=1:100, </w:t>
      </w:r>
      <w:r w:rsidRPr="00B71815">
        <w:rPr>
          <w:rFonts w:ascii="Graphik Regular" w:hAnsi="Graphik Regular" w:cs="Tahoma"/>
          <w:b/>
          <w:sz w:val="21"/>
          <w:szCs w:val="21"/>
        </w:rPr>
        <w:t>indicando las áreas</w:t>
      </w:r>
      <w:r w:rsidRPr="00B71815">
        <w:rPr>
          <w:rFonts w:ascii="Graphik Regular" w:hAnsi="Graphik Regular" w:cs="Tahoma"/>
          <w:sz w:val="21"/>
          <w:szCs w:val="21"/>
        </w:rPr>
        <w:t xml:space="preserve">, el bombeo, los datos de construcción, las elevaciones de la </w:t>
      </w:r>
      <w:proofErr w:type="spellStart"/>
      <w:r w:rsidRPr="00B71815">
        <w:rPr>
          <w:rFonts w:ascii="Graphik Regular" w:hAnsi="Graphik Regular" w:cs="Tahoma"/>
          <w:sz w:val="21"/>
          <w:szCs w:val="21"/>
        </w:rPr>
        <w:t>subrasante</w:t>
      </w:r>
      <w:proofErr w:type="spellEnd"/>
      <w:r w:rsidRPr="00B71815">
        <w:rPr>
          <w:rFonts w:ascii="Graphik Regular" w:hAnsi="Graphik Regular" w:cs="Tahoma"/>
          <w:sz w:val="21"/>
          <w:szCs w:val="21"/>
        </w:rPr>
        <w:t xml:space="preserve"> y del terreno natural, las especificaciones de proyecto, croquis de localización y la sección tipo del camino. </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Cuando se requiera de la construcción de muros de contención, se indicarán en las secciones de construcción.</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tabs>
          <w:tab w:val="left" w:pos="284"/>
          <w:tab w:val="left" w:pos="426"/>
        </w:tabs>
        <w:jc w:val="both"/>
        <w:rPr>
          <w:rFonts w:ascii="Graphik Regular" w:hAnsi="Graphik Regular" w:cs="Tahoma"/>
          <w:b/>
          <w:sz w:val="21"/>
          <w:szCs w:val="21"/>
        </w:rPr>
      </w:pPr>
      <w:r w:rsidRPr="00B71815">
        <w:rPr>
          <w:rFonts w:ascii="Graphik Regular" w:hAnsi="Graphik Regular" w:cs="Tahoma"/>
          <w:b/>
          <w:sz w:val="21"/>
          <w:szCs w:val="21"/>
        </w:rPr>
        <w:t>5.13 SEÑALAMIENTO VERTICAL Y HORIZONTAL.</w:t>
      </w:r>
    </w:p>
    <w:p w:rsidR="00CC3DB4" w:rsidRPr="00B71815" w:rsidRDefault="00CC3DB4" w:rsidP="00CC3DB4">
      <w:pPr>
        <w:tabs>
          <w:tab w:val="left" w:pos="284"/>
          <w:tab w:val="left" w:pos="426"/>
        </w:tabs>
        <w:jc w:val="both"/>
        <w:rPr>
          <w:rFonts w:ascii="Graphik Regular" w:hAnsi="Graphik Regular" w:cs="Tahoma"/>
          <w:b/>
          <w:sz w:val="21"/>
          <w:szCs w:val="21"/>
        </w:rPr>
      </w:pPr>
    </w:p>
    <w:p w:rsidR="00CC3DB4" w:rsidRPr="00B71815" w:rsidRDefault="00CC3DB4" w:rsidP="00CC3DB4">
      <w:pPr>
        <w:pStyle w:val="Textoindependiente"/>
        <w:rPr>
          <w:rFonts w:ascii="Graphik Regular" w:hAnsi="Graphik Regular" w:cs="Tahoma"/>
          <w:sz w:val="21"/>
          <w:szCs w:val="21"/>
        </w:rPr>
      </w:pPr>
      <w:r w:rsidRPr="00B71815">
        <w:rPr>
          <w:rFonts w:ascii="Graphik Regular" w:hAnsi="Graphik Regular" w:cs="Tahoma"/>
          <w:sz w:val="21"/>
          <w:szCs w:val="21"/>
        </w:rPr>
        <w:t>El señalamiento vertical y horizontal se diseñará con base en el Manual de Dispositivos para el Control de Tránsito de la SCT (actualizado), de acuerdo al tipo de camino, sus intersecciones y cruceros; se deberán incluir señalamientos particulares por solicitud expresa de la Secretaría de Obras Públicas y Ordenamiento Territorial.</w:t>
      </w:r>
    </w:p>
    <w:p w:rsidR="00CC3DB4" w:rsidRPr="00B71815" w:rsidRDefault="00CC3DB4" w:rsidP="00CC3DB4">
      <w:pPr>
        <w:pStyle w:val="Textoindependiente"/>
        <w:rPr>
          <w:rFonts w:ascii="Graphik Regular" w:hAnsi="Graphik Regular" w:cs="Tahoma"/>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Los señalamientos, horizontal y vertical, se presentarán en planos de planta geométrica con su identificación o clave y dimensión, que deberá ser la misma del catálogo de conceptos. Además deberá contener resumen de las señales por lado, resumen de defensa metálica, detalles de construcción, especificaciones de construcción, especificaciones de proyecto, croquis de localización y la sección tipo del camino.</w:t>
      </w:r>
    </w:p>
    <w:p w:rsidR="00CC3DB4" w:rsidRPr="00B71815" w:rsidRDefault="00CC3DB4" w:rsidP="00CC3DB4">
      <w:pPr>
        <w:jc w:val="both"/>
        <w:rPr>
          <w:rFonts w:ascii="Graphik Regular" w:hAnsi="Graphik Regular" w:cs="Tahoma"/>
          <w:sz w:val="21"/>
          <w:szCs w:val="21"/>
        </w:rPr>
      </w:pPr>
    </w:p>
    <w:p w:rsidR="00CC3DB4" w:rsidRPr="00B71815" w:rsidRDefault="00002A16" w:rsidP="00CC3DB4">
      <w:pPr>
        <w:tabs>
          <w:tab w:val="left" w:pos="426"/>
        </w:tabs>
        <w:jc w:val="both"/>
        <w:rPr>
          <w:rFonts w:ascii="Graphik Regular" w:hAnsi="Graphik Regular" w:cs="Tahoma"/>
          <w:b/>
          <w:sz w:val="21"/>
          <w:szCs w:val="21"/>
        </w:rPr>
      </w:pPr>
      <w:r>
        <w:rPr>
          <w:rFonts w:ascii="Graphik Regular" w:hAnsi="Graphik Regular" w:cs="Tahoma"/>
          <w:b/>
          <w:sz w:val="21"/>
          <w:szCs w:val="21"/>
        </w:rPr>
        <w:t>5.13</w:t>
      </w:r>
      <w:r w:rsidR="00CC3DB4" w:rsidRPr="00B71815">
        <w:rPr>
          <w:rFonts w:ascii="Graphik Regular" w:hAnsi="Graphik Regular" w:cs="Tahoma"/>
          <w:b/>
          <w:sz w:val="21"/>
          <w:szCs w:val="21"/>
        </w:rPr>
        <w:t xml:space="preserve"> NOTAS IMPORTANTES.</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numPr>
          <w:ilvl w:val="0"/>
          <w:numId w:val="16"/>
        </w:numPr>
        <w:jc w:val="both"/>
        <w:rPr>
          <w:rFonts w:ascii="Graphik Regular" w:hAnsi="Graphik Regular" w:cs="Tahoma"/>
          <w:sz w:val="21"/>
          <w:szCs w:val="21"/>
        </w:rPr>
      </w:pPr>
      <w:r w:rsidRPr="00B71815">
        <w:rPr>
          <w:rFonts w:ascii="Graphik Regular" w:hAnsi="Graphik Regular" w:cs="Tahoma"/>
          <w:sz w:val="21"/>
          <w:szCs w:val="21"/>
        </w:rPr>
        <w:t xml:space="preserve">El contratista proporcionará una libreta </w:t>
      </w:r>
      <w:r w:rsidRPr="00B71815">
        <w:rPr>
          <w:rFonts w:ascii="Graphik Regular" w:hAnsi="Graphik Regular" w:cs="Tahoma"/>
          <w:b/>
          <w:sz w:val="21"/>
          <w:szCs w:val="21"/>
        </w:rPr>
        <w:t>“bitácora”</w:t>
      </w:r>
      <w:r w:rsidRPr="00B71815">
        <w:rPr>
          <w:rFonts w:ascii="Graphik Regular" w:hAnsi="Graphik Regular" w:cs="Tahoma"/>
          <w:sz w:val="21"/>
          <w:szCs w:val="21"/>
        </w:rPr>
        <w:t xml:space="preserve"> que, estará a disposición de los sectores que intervienen en ella (Dirección General y Contratista) donde se anotarán todos los eventos importantes y relevantes durante el transcurso de la ejecución del estudio y proyecto, la cual se abrirá cuando se entregue el tramo en campo al ejecutor.</w:t>
      </w:r>
    </w:p>
    <w:p w:rsidR="00CC3DB4" w:rsidRPr="00B71815" w:rsidRDefault="00CC3DB4" w:rsidP="00CC3DB4">
      <w:pPr>
        <w:ind w:left="720"/>
        <w:jc w:val="both"/>
        <w:rPr>
          <w:rFonts w:ascii="Graphik Regular" w:hAnsi="Graphik Regular" w:cs="Tahoma"/>
          <w:sz w:val="21"/>
          <w:szCs w:val="21"/>
        </w:rPr>
      </w:pPr>
    </w:p>
    <w:p w:rsidR="00CC3DB4" w:rsidRPr="00B71815" w:rsidRDefault="00CC3DB4" w:rsidP="00CC3DB4">
      <w:pPr>
        <w:ind w:left="705"/>
        <w:jc w:val="both"/>
        <w:rPr>
          <w:rFonts w:ascii="Graphik Regular" w:hAnsi="Graphik Regular" w:cs="Tahoma"/>
          <w:sz w:val="21"/>
          <w:szCs w:val="21"/>
        </w:rPr>
      </w:pPr>
      <w:r w:rsidRPr="00B71815">
        <w:rPr>
          <w:rFonts w:ascii="Graphik Regular" w:hAnsi="Graphik Regular" w:cs="Tahoma"/>
          <w:sz w:val="21"/>
          <w:szCs w:val="21"/>
        </w:rPr>
        <w:t>Cuando se requiera la utilización de la bitácora electrónica, el superintendente de la empresa ejecutora deberá contar con su firma electrónica (FIEL) debidamente registrada y actualizada ante la S.H.C.P.</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ind w:left="705" w:hanging="421"/>
        <w:jc w:val="both"/>
        <w:rPr>
          <w:rFonts w:ascii="Graphik Regular" w:hAnsi="Graphik Regular" w:cs="Tahoma"/>
          <w:sz w:val="21"/>
          <w:szCs w:val="21"/>
        </w:rPr>
      </w:pPr>
      <w:r w:rsidRPr="00B71815">
        <w:rPr>
          <w:rFonts w:ascii="Graphik Regular" w:hAnsi="Graphik Regular" w:cs="Tahoma"/>
          <w:b/>
          <w:sz w:val="21"/>
          <w:szCs w:val="21"/>
        </w:rPr>
        <w:t>2</w:t>
      </w:r>
      <w:r w:rsidRPr="00B71815">
        <w:rPr>
          <w:rFonts w:ascii="Graphik Regular" w:hAnsi="Graphik Regular" w:cs="Tahoma"/>
          <w:sz w:val="21"/>
          <w:szCs w:val="21"/>
        </w:rPr>
        <w:t>.</w:t>
      </w:r>
      <w:r w:rsidRPr="00B71815">
        <w:rPr>
          <w:rFonts w:ascii="Graphik Regular" w:hAnsi="Graphik Regular" w:cs="Tahoma"/>
          <w:sz w:val="21"/>
          <w:szCs w:val="21"/>
        </w:rPr>
        <w:tab/>
        <w:t xml:space="preserve">Para el trámite de la </w:t>
      </w:r>
      <w:r w:rsidRPr="00B71815">
        <w:rPr>
          <w:rFonts w:ascii="Graphik Regular" w:hAnsi="Graphik Regular" w:cs="Tahoma"/>
          <w:b/>
          <w:sz w:val="21"/>
          <w:szCs w:val="21"/>
        </w:rPr>
        <w:t>primera estimación</w:t>
      </w:r>
      <w:r w:rsidRPr="00B71815">
        <w:rPr>
          <w:rFonts w:ascii="Graphik Regular" w:hAnsi="Graphik Regular" w:cs="Tahoma"/>
          <w:sz w:val="21"/>
          <w:szCs w:val="21"/>
        </w:rPr>
        <w:t xml:space="preserve">, el contratista deberá entregar previamente los datos de campo y el trazo preliminar para su modificación y/o su autorización. Una vez autorizado el eje de trazo, el contratista deberá ubicarlo en campo con sus referencias respectivas y bancos de nivel, los cuales serán verificados por la brigada topográfica de la Dirección General de Estudios y Proyectos, </w:t>
      </w:r>
      <w:r w:rsidRPr="00B71815">
        <w:rPr>
          <w:rFonts w:ascii="Graphik Regular" w:hAnsi="Graphik Regular" w:cs="Tahoma"/>
          <w:sz w:val="21"/>
          <w:szCs w:val="21"/>
        </w:rPr>
        <w:lastRenderedPageBreak/>
        <w:t xml:space="preserve">para lo cual, el contratista deberá solicitar </w:t>
      </w:r>
      <w:r w:rsidRPr="00B71815">
        <w:rPr>
          <w:rFonts w:ascii="Graphik Regular" w:hAnsi="Graphik Regular" w:cs="Tahoma"/>
          <w:b/>
          <w:sz w:val="21"/>
          <w:szCs w:val="21"/>
        </w:rPr>
        <w:t xml:space="preserve">oportunamente </w:t>
      </w:r>
      <w:r w:rsidRPr="00B71815">
        <w:rPr>
          <w:rFonts w:ascii="Graphik Regular" w:hAnsi="Graphik Regular" w:cs="Tahoma"/>
          <w:sz w:val="21"/>
          <w:szCs w:val="21"/>
        </w:rPr>
        <w:t>por</w:t>
      </w:r>
      <w:r w:rsidRPr="00B71815">
        <w:rPr>
          <w:rFonts w:ascii="Graphik Regular" w:hAnsi="Graphik Regular" w:cs="Tahoma"/>
          <w:b/>
          <w:sz w:val="21"/>
          <w:szCs w:val="21"/>
        </w:rPr>
        <w:t xml:space="preserve"> </w:t>
      </w:r>
      <w:r w:rsidRPr="00B71815">
        <w:rPr>
          <w:rFonts w:ascii="Graphik Regular" w:hAnsi="Graphik Regular" w:cs="Tahoma"/>
          <w:sz w:val="21"/>
          <w:szCs w:val="21"/>
        </w:rPr>
        <w:t>escrito para programar la supervisión de la brigada topográfica. Si la brigada al verificar los datos de campo, encuentra errores y tiene que regresar a una segunda o tercera revisión, estos nuevos movimientos de la brigada generarán un costo que será determinado por la unidad administrativa de la Dirección General y que deberá cubrir el contratista previamente para que la brigada realice nuevamente la verificación.</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ind w:left="705" w:hanging="421"/>
        <w:jc w:val="both"/>
        <w:rPr>
          <w:rFonts w:ascii="Graphik Regular" w:hAnsi="Graphik Regular" w:cs="Tahoma"/>
          <w:sz w:val="21"/>
          <w:szCs w:val="21"/>
        </w:rPr>
      </w:pPr>
      <w:r w:rsidRPr="00B71815">
        <w:rPr>
          <w:rFonts w:ascii="Graphik Regular" w:hAnsi="Graphik Regular" w:cs="Tahoma"/>
          <w:b/>
          <w:sz w:val="21"/>
          <w:szCs w:val="21"/>
        </w:rPr>
        <w:t>3</w:t>
      </w:r>
      <w:r w:rsidRPr="00B71815">
        <w:rPr>
          <w:rFonts w:ascii="Graphik Regular" w:hAnsi="Graphik Regular" w:cs="Tahoma"/>
          <w:sz w:val="21"/>
          <w:szCs w:val="21"/>
        </w:rPr>
        <w:t>.</w:t>
      </w:r>
      <w:r w:rsidRPr="00B71815">
        <w:rPr>
          <w:rFonts w:ascii="Graphik Regular" w:hAnsi="Graphik Regular" w:cs="Tahoma"/>
          <w:sz w:val="21"/>
          <w:szCs w:val="21"/>
        </w:rPr>
        <w:tab/>
        <w:t>Se recomienda que toda la información que el contratista entregue oficialmente para su revisión, modificación y/o aceptación sea en respaldo magnético</w:t>
      </w:r>
      <w:r w:rsidRPr="00B71815">
        <w:rPr>
          <w:rFonts w:ascii="Graphik Regular" w:hAnsi="Graphik Regular" w:cs="Tahoma"/>
          <w:b/>
          <w:sz w:val="21"/>
          <w:szCs w:val="21"/>
        </w:rPr>
        <w:t>.</w:t>
      </w:r>
      <w:r w:rsidRPr="00B71815">
        <w:rPr>
          <w:rFonts w:ascii="Graphik Regular" w:hAnsi="Graphik Regular" w:cs="Tahoma"/>
          <w:sz w:val="21"/>
          <w:szCs w:val="21"/>
        </w:rPr>
        <w:t xml:space="preserve"> Una vez que el proyecto haya sido completado y autorizado, se le dará la orden de impresión.</w:t>
      </w:r>
    </w:p>
    <w:p w:rsidR="00CC3DB4" w:rsidRDefault="00CC3DB4" w:rsidP="00CC3DB4">
      <w:pPr>
        <w:jc w:val="both"/>
        <w:rPr>
          <w:rFonts w:ascii="Graphik Regular" w:hAnsi="Graphik Regular" w:cs="Tahoma"/>
          <w:sz w:val="21"/>
          <w:szCs w:val="21"/>
        </w:rPr>
      </w:pPr>
    </w:p>
    <w:p w:rsidR="00CC3DB4" w:rsidRPr="00B71815" w:rsidRDefault="00CC3DB4" w:rsidP="00CC3DB4">
      <w:pPr>
        <w:tabs>
          <w:tab w:val="left" w:pos="284"/>
          <w:tab w:val="left" w:pos="426"/>
          <w:tab w:val="left" w:pos="1418"/>
        </w:tabs>
        <w:jc w:val="both"/>
        <w:rPr>
          <w:rFonts w:ascii="Graphik Regular" w:hAnsi="Graphik Regular" w:cs="Tahoma"/>
          <w:b/>
          <w:sz w:val="21"/>
          <w:szCs w:val="21"/>
        </w:rPr>
      </w:pPr>
      <w:r w:rsidRPr="00B71815">
        <w:rPr>
          <w:rFonts w:ascii="Graphik Regular" w:hAnsi="Graphik Regular" w:cs="Tahoma"/>
          <w:b/>
          <w:sz w:val="21"/>
          <w:szCs w:val="21"/>
        </w:rPr>
        <w:t>6. PRODUCTOS A ENTREGAR.</w:t>
      </w:r>
    </w:p>
    <w:p w:rsidR="00CC3DB4" w:rsidRPr="00B71815" w:rsidRDefault="00CC3DB4" w:rsidP="00CC3DB4">
      <w:pPr>
        <w:jc w:val="both"/>
        <w:rPr>
          <w:rFonts w:ascii="Graphik Regular" w:hAnsi="Graphik Regular" w:cs="Tahoma"/>
          <w:sz w:val="21"/>
          <w:szCs w:val="21"/>
        </w:rPr>
      </w:pPr>
    </w:p>
    <w:p w:rsidR="00CC3DB4" w:rsidRPr="00B71815" w:rsidRDefault="00CC3DB4" w:rsidP="00CC3DB4">
      <w:pPr>
        <w:pStyle w:val="Textoindependiente"/>
        <w:rPr>
          <w:rFonts w:ascii="Graphik Regular" w:hAnsi="Graphik Regular" w:cs="Tahoma"/>
          <w:sz w:val="21"/>
          <w:szCs w:val="21"/>
        </w:rPr>
      </w:pPr>
      <w:r w:rsidRPr="00B71815">
        <w:rPr>
          <w:rFonts w:ascii="Graphik Regular" w:hAnsi="Graphik Regular" w:cs="Tahoma"/>
          <w:sz w:val="21"/>
          <w:szCs w:val="21"/>
        </w:rPr>
        <w:t>Los planos se entregarán impresos en papel bond y una o dos copias según lo requiera el programa; el proceso electrónico, datos de campo y obras de drenaje en carpetas de 3 arillos. Todos los planos, información escrita y memoria de cálculo se entregarán en respaldo magnético. La información se procesará en el software que indique la Secretaría de Obras Públicas y Ordenamiento Territorial. La información se entregará en carpetas, por cada kilómetro.</w:t>
      </w:r>
    </w:p>
    <w:p w:rsidR="00CC3DB4" w:rsidRDefault="00CC3DB4" w:rsidP="00CC3DB4">
      <w:pPr>
        <w:pStyle w:val="Textoindependiente"/>
        <w:rPr>
          <w:rFonts w:ascii="Graphik Regular" w:hAnsi="Graphik Regular" w:cs="Tahoma"/>
          <w:sz w:val="21"/>
          <w:szCs w:val="21"/>
        </w:rPr>
      </w:pPr>
    </w:p>
    <w:p w:rsidR="00CC3DB4" w:rsidRPr="00B71815" w:rsidRDefault="00CC3DB4" w:rsidP="00CC3DB4">
      <w:pPr>
        <w:pStyle w:val="Textoindependiente"/>
        <w:rPr>
          <w:rFonts w:ascii="Graphik Regular" w:hAnsi="Graphik Regular" w:cs="Tahoma"/>
          <w:sz w:val="21"/>
          <w:szCs w:val="21"/>
        </w:rPr>
      </w:pPr>
      <w:r w:rsidRPr="00B71815">
        <w:rPr>
          <w:rFonts w:ascii="Graphik Regular" w:hAnsi="Graphik Regular" w:cs="Tahoma"/>
          <w:sz w:val="21"/>
          <w:szCs w:val="21"/>
        </w:rPr>
        <w:t>Para cubrir los alcances descritos anteriormente, se deberán presentar los siguientes productos:</w:t>
      </w:r>
    </w:p>
    <w:p w:rsidR="00CC3DB4" w:rsidRPr="00B71815" w:rsidRDefault="00CC3DB4" w:rsidP="00CC3DB4">
      <w:pPr>
        <w:pStyle w:val="Textoindependiente"/>
        <w:rPr>
          <w:rFonts w:ascii="Graphik Regular" w:hAnsi="Graphik Regular" w:cs="Tahoma"/>
          <w:sz w:val="21"/>
          <w:szCs w:val="21"/>
        </w:rPr>
      </w:pPr>
    </w:p>
    <w:p w:rsidR="00CC3DB4" w:rsidRPr="00B71815" w:rsidRDefault="00CC3DB4" w:rsidP="00CC3DB4">
      <w:pPr>
        <w:numPr>
          <w:ilvl w:val="0"/>
          <w:numId w:val="18"/>
        </w:numPr>
        <w:ind w:left="709"/>
        <w:jc w:val="both"/>
        <w:rPr>
          <w:rFonts w:ascii="Graphik Regular" w:hAnsi="Graphik Regular" w:cs="Tahoma"/>
          <w:b/>
          <w:sz w:val="21"/>
          <w:szCs w:val="21"/>
        </w:rPr>
      </w:pPr>
      <w:r w:rsidRPr="00B71815">
        <w:rPr>
          <w:rFonts w:ascii="Graphik Regular" w:hAnsi="Graphik Regular" w:cs="Tahoma"/>
          <w:b/>
          <w:sz w:val="21"/>
          <w:szCs w:val="21"/>
        </w:rPr>
        <w:t>Datos de campo:</w:t>
      </w:r>
    </w:p>
    <w:p w:rsidR="00CC3DB4" w:rsidRPr="00B71815" w:rsidRDefault="00CC3DB4" w:rsidP="00CC3DB4">
      <w:pPr>
        <w:pStyle w:val="Textoindependiente"/>
        <w:rPr>
          <w:rFonts w:ascii="Graphik Regular" w:hAnsi="Graphik Regular" w:cs="Tahoma"/>
          <w:sz w:val="21"/>
          <w:szCs w:val="21"/>
        </w:rPr>
      </w:pPr>
      <w:r w:rsidRPr="00B71815">
        <w:rPr>
          <w:rFonts w:ascii="Graphik Regular" w:hAnsi="Graphik Regular" w:cs="Tahoma"/>
          <w:sz w:val="21"/>
          <w:szCs w:val="21"/>
        </w:rPr>
        <w:t xml:space="preserve"> </w:t>
      </w:r>
    </w:p>
    <w:p w:rsidR="00CC3DB4" w:rsidRPr="00B71815" w:rsidRDefault="00CC3DB4" w:rsidP="00CC3DB4">
      <w:pPr>
        <w:pStyle w:val="Textoindependiente"/>
        <w:numPr>
          <w:ilvl w:val="0"/>
          <w:numId w:val="25"/>
        </w:numPr>
        <w:ind w:left="993" w:hanging="284"/>
        <w:rPr>
          <w:rFonts w:ascii="Graphik Regular" w:hAnsi="Graphik Regular" w:cs="Tahoma"/>
          <w:sz w:val="21"/>
          <w:szCs w:val="21"/>
        </w:rPr>
      </w:pPr>
      <w:r w:rsidRPr="00B71815">
        <w:rPr>
          <w:rFonts w:ascii="Graphik Regular" w:hAnsi="Graphik Regular" w:cs="Tahoma"/>
          <w:sz w:val="21"/>
          <w:szCs w:val="21"/>
        </w:rPr>
        <w:t>Registro del eje de trazo.</w:t>
      </w:r>
    </w:p>
    <w:p w:rsidR="00CC3DB4" w:rsidRPr="00B71815" w:rsidRDefault="00CC3DB4" w:rsidP="00CC3DB4">
      <w:pPr>
        <w:pStyle w:val="Textoindependiente"/>
        <w:numPr>
          <w:ilvl w:val="0"/>
          <w:numId w:val="25"/>
        </w:numPr>
        <w:ind w:left="993" w:hanging="284"/>
        <w:rPr>
          <w:rFonts w:ascii="Graphik Regular" w:hAnsi="Graphik Regular" w:cs="Tahoma"/>
          <w:sz w:val="21"/>
          <w:szCs w:val="21"/>
        </w:rPr>
      </w:pPr>
      <w:r w:rsidRPr="00B71815">
        <w:rPr>
          <w:rFonts w:ascii="Graphik Regular" w:hAnsi="Graphik Regular" w:cs="Tahoma"/>
          <w:sz w:val="21"/>
          <w:szCs w:val="21"/>
        </w:rPr>
        <w:t>Referencias del eje de trazo.</w:t>
      </w:r>
    </w:p>
    <w:p w:rsidR="00CC3DB4" w:rsidRPr="00B71815" w:rsidRDefault="00CC3DB4" w:rsidP="00CC3DB4">
      <w:pPr>
        <w:pStyle w:val="Textoindependiente"/>
        <w:numPr>
          <w:ilvl w:val="0"/>
          <w:numId w:val="25"/>
        </w:numPr>
        <w:ind w:left="993" w:hanging="284"/>
        <w:rPr>
          <w:rFonts w:ascii="Graphik Regular" w:hAnsi="Graphik Regular" w:cs="Tahoma"/>
          <w:sz w:val="21"/>
          <w:szCs w:val="21"/>
        </w:rPr>
      </w:pPr>
      <w:r w:rsidRPr="00B71815">
        <w:rPr>
          <w:rFonts w:ascii="Graphik Regular" w:hAnsi="Graphik Regular" w:cs="Tahoma"/>
          <w:sz w:val="21"/>
          <w:szCs w:val="21"/>
        </w:rPr>
        <w:t>Registro de nivel.</w:t>
      </w:r>
    </w:p>
    <w:p w:rsidR="00CC3DB4" w:rsidRPr="00B71815" w:rsidRDefault="00CC3DB4" w:rsidP="00CC3DB4">
      <w:pPr>
        <w:pStyle w:val="Textoindependiente"/>
        <w:numPr>
          <w:ilvl w:val="0"/>
          <w:numId w:val="25"/>
        </w:numPr>
        <w:ind w:left="993" w:hanging="284"/>
        <w:rPr>
          <w:rFonts w:ascii="Graphik Regular" w:hAnsi="Graphik Regular" w:cs="Tahoma"/>
          <w:sz w:val="21"/>
          <w:szCs w:val="21"/>
        </w:rPr>
      </w:pPr>
      <w:r w:rsidRPr="00B71815">
        <w:rPr>
          <w:rFonts w:ascii="Graphik Regular" w:hAnsi="Graphik Regular" w:cs="Tahoma"/>
          <w:sz w:val="21"/>
          <w:szCs w:val="21"/>
        </w:rPr>
        <w:t>Registro de secciones.</w:t>
      </w:r>
    </w:p>
    <w:p w:rsidR="00CC3DB4" w:rsidRPr="00B71815" w:rsidRDefault="00CC3DB4" w:rsidP="00CC3DB4">
      <w:pPr>
        <w:pStyle w:val="Textoindependiente"/>
        <w:ind w:left="546"/>
        <w:rPr>
          <w:rFonts w:ascii="Graphik Regular" w:hAnsi="Graphik Regular" w:cs="Tahoma"/>
          <w:sz w:val="21"/>
          <w:szCs w:val="21"/>
        </w:rPr>
      </w:pPr>
    </w:p>
    <w:p w:rsidR="00CC3DB4" w:rsidRPr="00B71815" w:rsidRDefault="00CC3DB4" w:rsidP="00CC3DB4">
      <w:pPr>
        <w:pStyle w:val="Textoindependiente"/>
        <w:ind w:left="546"/>
        <w:rPr>
          <w:rFonts w:ascii="Graphik Regular" w:hAnsi="Graphik Regular" w:cs="Tahoma"/>
          <w:sz w:val="21"/>
          <w:szCs w:val="21"/>
        </w:rPr>
      </w:pPr>
    </w:p>
    <w:p w:rsidR="00CC3DB4" w:rsidRPr="00B71815" w:rsidRDefault="00CC3DB4" w:rsidP="00CC3DB4">
      <w:pPr>
        <w:numPr>
          <w:ilvl w:val="0"/>
          <w:numId w:val="18"/>
        </w:numPr>
        <w:ind w:left="709"/>
        <w:jc w:val="both"/>
        <w:rPr>
          <w:rFonts w:ascii="Graphik Regular" w:hAnsi="Graphik Regular" w:cs="Tahoma"/>
          <w:b/>
          <w:sz w:val="21"/>
          <w:szCs w:val="21"/>
        </w:rPr>
      </w:pPr>
      <w:r w:rsidRPr="00B71815">
        <w:rPr>
          <w:rFonts w:ascii="Graphik Regular" w:hAnsi="Graphik Regular" w:cs="Tahoma"/>
          <w:b/>
          <w:sz w:val="21"/>
          <w:szCs w:val="21"/>
        </w:rPr>
        <w:t>Proceso electrónico:</w:t>
      </w:r>
    </w:p>
    <w:p w:rsidR="00CC3DB4" w:rsidRPr="00B71815" w:rsidRDefault="00CC3DB4" w:rsidP="00CC3DB4">
      <w:pPr>
        <w:pStyle w:val="Textoindependiente"/>
        <w:ind w:left="546"/>
        <w:rPr>
          <w:rFonts w:ascii="Graphik Regular" w:hAnsi="Graphik Regular" w:cs="Tahoma"/>
          <w:sz w:val="21"/>
          <w:szCs w:val="21"/>
        </w:rPr>
      </w:pPr>
    </w:p>
    <w:p w:rsidR="00CC3DB4" w:rsidRPr="00B71815" w:rsidRDefault="00CC3DB4" w:rsidP="00CC3DB4">
      <w:pPr>
        <w:pStyle w:val="Textoindependiente"/>
        <w:numPr>
          <w:ilvl w:val="0"/>
          <w:numId w:val="26"/>
        </w:numPr>
        <w:ind w:left="993" w:hanging="284"/>
        <w:rPr>
          <w:rFonts w:ascii="Graphik Regular" w:hAnsi="Graphik Regular" w:cs="Tahoma"/>
          <w:sz w:val="21"/>
          <w:szCs w:val="21"/>
        </w:rPr>
      </w:pPr>
      <w:r w:rsidRPr="00B71815">
        <w:rPr>
          <w:rFonts w:ascii="Graphik Regular" w:hAnsi="Graphik Regular" w:cs="Tahoma"/>
          <w:sz w:val="21"/>
          <w:szCs w:val="21"/>
        </w:rPr>
        <w:t>Alineamiento horizontal.</w:t>
      </w:r>
    </w:p>
    <w:p w:rsidR="00CC3DB4" w:rsidRPr="00B71815" w:rsidRDefault="00CC3DB4" w:rsidP="00CC3DB4">
      <w:pPr>
        <w:pStyle w:val="Textoindependiente"/>
        <w:numPr>
          <w:ilvl w:val="0"/>
          <w:numId w:val="26"/>
        </w:numPr>
        <w:ind w:left="993" w:hanging="284"/>
        <w:rPr>
          <w:rFonts w:ascii="Graphik Regular" w:hAnsi="Graphik Regular" w:cs="Tahoma"/>
          <w:sz w:val="21"/>
          <w:szCs w:val="21"/>
        </w:rPr>
      </w:pPr>
      <w:r w:rsidRPr="00B71815">
        <w:rPr>
          <w:rFonts w:ascii="Graphik Regular" w:hAnsi="Graphik Regular" w:cs="Tahoma"/>
          <w:sz w:val="21"/>
          <w:szCs w:val="21"/>
        </w:rPr>
        <w:t>Alineamiento vertical.</w:t>
      </w:r>
    </w:p>
    <w:p w:rsidR="00CC3DB4" w:rsidRPr="00B71815" w:rsidRDefault="00CC3DB4" w:rsidP="00CC3DB4">
      <w:pPr>
        <w:pStyle w:val="Textoindependiente"/>
        <w:numPr>
          <w:ilvl w:val="0"/>
          <w:numId w:val="26"/>
        </w:numPr>
        <w:ind w:left="993" w:hanging="284"/>
        <w:rPr>
          <w:rFonts w:ascii="Graphik Regular" w:hAnsi="Graphik Regular" w:cs="Tahoma"/>
          <w:sz w:val="21"/>
          <w:szCs w:val="21"/>
        </w:rPr>
      </w:pPr>
      <w:r w:rsidRPr="00B71815">
        <w:rPr>
          <w:rFonts w:ascii="Graphik Regular" w:hAnsi="Graphik Regular" w:cs="Tahoma"/>
          <w:sz w:val="21"/>
          <w:szCs w:val="21"/>
        </w:rPr>
        <w:t>Coordenadas del eje de trazo.</w:t>
      </w:r>
    </w:p>
    <w:p w:rsidR="00CC3DB4" w:rsidRPr="00B71815" w:rsidRDefault="00CC3DB4" w:rsidP="00CC3DB4">
      <w:pPr>
        <w:pStyle w:val="Textoindependiente"/>
        <w:numPr>
          <w:ilvl w:val="0"/>
          <w:numId w:val="26"/>
        </w:numPr>
        <w:ind w:left="993" w:hanging="284"/>
        <w:rPr>
          <w:rFonts w:ascii="Graphik Regular" w:hAnsi="Graphik Regular" w:cs="Tahoma"/>
          <w:sz w:val="21"/>
          <w:szCs w:val="21"/>
        </w:rPr>
      </w:pPr>
      <w:r w:rsidRPr="00B71815">
        <w:rPr>
          <w:rFonts w:ascii="Graphik Regular" w:hAnsi="Graphik Regular" w:cs="Tahoma"/>
          <w:sz w:val="21"/>
          <w:szCs w:val="21"/>
        </w:rPr>
        <w:t>Calculo de ampliaciones y sobre elevaciones.</w:t>
      </w:r>
    </w:p>
    <w:p w:rsidR="00CC3DB4" w:rsidRPr="00B71815" w:rsidRDefault="00CC3DB4" w:rsidP="00CC3DB4">
      <w:pPr>
        <w:pStyle w:val="Textoindependiente"/>
        <w:numPr>
          <w:ilvl w:val="0"/>
          <w:numId w:val="26"/>
        </w:numPr>
        <w:ind w:left="993" w:hanging="284"/>
        <w:rPr>
          <w:rFonts w:ascii="Graphik Regular" w:hAnsi="Graphik Regular" w:cs="Tahoma"/>
          <w:sz w:val="21"/>
          <w:szCs w:val="21"/>
        </w:rPr>
      </w:pPr>
      <w:r w:rsidRPr="00B71815">
        <w:rPr>
          <w:rFonts w:ascii="Graphik Regular" w:hAnsi="Graphik Regular" w:cs="Tahoma"/>
          <w:sz w:val="21"/>
          <w:szCs w:val="21"/>
        </w:rPr>
        <w:t>Elevaciones de TN, Rasante y cálculo de espesores.</w:t>
      </w:r>
    </w:p>
    <w:p w:rsidR="00CC3DB4" w:rsidRPr="00B71815" w:rsidRDefault="00CC3DB4" w:rsidP="00CC3DB4">
      <w:pPr>
        <w:pStyle w:val="Textoindependiente"/>
        <w:numPr>
          <w:ilvl w:val="0"/>
          <w:numId w:val="26"/>
        </w:numPr>
        <w:ind w:left="993" w:hanging="284"/>
        <w:rPr>
          <w:rFonts w:ascii="Graphik Regular" w:hAnsi="Graphik Regular" w:cs="Tahoma"/>
          <w:sz w:val="21"/>
          <w:szCs w:val="21"/>
        </w:rPr>
      </w:pPr>
      <w:r w:rsidRPr="00B71815">
        <w:rPr>
          <w:rFonts w:ascii="Graphik Regular" w:hAnsi="Graphik Regular" w:cs="Tahoma"/>
          <w:sz w:val="21"/>
          <w:szCs w:val="21"/>
        </w:rPr>
        <w:t>Calculo de ordenadas de curva masa.</w:t>
      </w:r>
    </w:p>
    <w:p w:rsidR="00CC3DB4" w:rsidRPr="00B71815" w:rsidRDefault="00CC3DB4" w:rsidP="00CC3DB4">
      <w:pPr>
        <w:pStyle w:val="Textoindependiente"/>
        <w:numPr>
          <w:ilvl w:val="0"/>
          <w:numId w:val="26"/>
        </w:numPr>
        <w:ind w:left="993" w:hanging="284"/>
        <w:rPr>
          <w:rFonts w:ascii="Graphik Regular" w:hAnsi="Graphik Regular" w:cs="Tahoma"/>
          <w:sz w:val="21"/>
          <w:szCs w:val="21"/>
        </w:rPr>
      </w:pPr>
      <w:r w:rsidRPr="00B71815">
        <w:rPr>
          <w:rFonts w:ascii="Graphik Regular" w:hAnsi="Graphik Regular" w:cs="Tahoma"/>
          <w:sz w:val="21"/>
          <w:szCs w:val="21"/>
        </w:rPr>
        <w:t>Datos de construcción.</w:t>
      </w:r>
    </w:p>
    <w:p w:rsidR="00CC3DB4" w:rsidRPr="00B71815" w:rsidRDefault="00CC3DB4" w:rsidP="00CC3DB4">
      <w:pPr>
        <w:pStyle w:val="Textoindependiente"/>
        <w:numPr>
          <w:ilvl w:val="0"/>
          <w:numId w:val="26"/>
        </w:numPr>
        <w:ind w:left="993" w:hanging="284"/>
        <w:rPr>
          <w:rFonts w:ascii="Graphik Regular" w:hAnsi="Graphik Regular" w:cs="Tahoma"/>
          <w:sz w:val="21"/>
          <w:szCs w:val="21"/>
        </w:rPr>
      </w:pPr>
      <w:r w:rsidRPr="00B71815">
        <w:rPr>
          <w:rFonts w:ascii="Graphik Regular" w:hAnsi="Graphik Regular" w:cs="Tahoma"/>
          <w:sz w:val="21"/>
          <w:szCs w:val="21"/>
        </w:rPr>
        <w:t xml:space="preserve">Calculo de volúmenes de construcción (despalmes, compactaciones, terraplén, </w:t>
      </w:r>
      <w:proofErr w:type="spellStart"/>
      <w:r w:rsidRPr="00B71815">
        <w:rPr>
          <w:rFonts w:ascii="Graphik Regular" w:hAnsi="Graphik Regular" w:cs="Tahoma"/>
          <w:sz w:val="21"/>
          <w:szCs w:val="21"/>
        </w:rPr>
        <w:t>subrasante</w:t>
      </w:r>
      <w:proofErr w:type="spellEnd"/>
      <w:r w:rsidRPr="00B71815">
        <w:rPr>
          <w:rFonts w:ascii="Graphik Regular" w:hAnsi="Graphik Regular" w:cs="Tahoma"/>
          <w:sz w:val="21"/>
          <w:szCs w:val="21"/>
        </w:rPr>
        <w:t>, sub-base, base, barrido, riego de liga, riego de impregnación y carpeta asfáltica).</w:t>
      </w:r>
    </w:p>
    <w:p w:rsidR="00CC3DB4" w:rsidRPr="00B71815" w:rsidRDefault="00CC3DB4" w:rsidP="00CC3DB4">
      <w:pPr>
        <w:pStyle w:val="Textoindependiente"/>
        <w:ind w:left="1560"/>
        <w:rPr>
          <w:rFonts w:ascii="Graphik Regular" w:hAnsi="Graphik Regular" w:cs="Tahoma"/>
          <w:sz w:val="21"/>
          <w:szCs w:val="21"/>
        </w:rPr>
      </w:pPr>
    </w:p>
    <w:p w:rsidR="00CC3DB4" w:rsidRPr="00B71815" w:rsidRDefault="00CC3DB4" w:rsidP="00CC3DB4">
      <w:pPr>
        <w:pStyle w:val="Textoindependiente"/>
        <w:numPr>
          <w:ilvl w:val="0"/>
          <w:numId w:val="18"/>
        </w:numPr>
        <w:ind w:left="709"/>
        <w:rPr>
          <w:rFonts w:ascii="Graphik Regular" w:hAnsi="Graphik Regular" w:cs="Tahoma"/>
          <w:b/>
          <w:sz w:val="21"/>
          <w:szCs w:val="21"/>
        </w:rPr>
      </w:pPr>
      <w:r w:rsidRPr="00B71815">
        <w:rPr>
          <w:rFonts w:ascii="Graphik Regular" w:hAnsi="Graphik Regular" w:cs="Tahoma"/>
          <w:b/>
          <w:sz w:val="21"/>
          <w:szCs w:val="21"/>
        </w:rPr>
        <w:lastRenderedPageBreak/>
        <w:t xml:space="preserve">Planos:  </w:t>
      </w:r>
    </w:p>
    <w:p w:rsidR="00CC3DB4" w:rsidRPr="00B71815" w:rsidRDefault="00CC3DB4" w:rsidP="00CC3DB4">
      <w:pPr>
        <w:pStyle w:val="Textoindependiente"/>
        <w:ind w:left="1065"/>
        <w:rPr>
          <w:rFonts w:ascii="Graphik Regular" w:hAnsi="Graphik Regular" w:cs="Tahoma"/>
          <w:b/>
          <w:sz w:val="21"/>
          <w:szCs w:val="21"/>
        </w:rPr>
      </w:pPr>
    </w:p>
    <w:p w:rsidR="00CC3DB4" w:rsidRPr="00B71815" w:rsidRDefault="00CC3DB4" w:rsidP="00CC3DB4">
      <w:pPr>
        <w:pStyle w:val="Textoindependiente"/>
        <w:numPr>
          <w:ilvl w:val="0"/>
          <w:numId w:val="27"/>
        </w:numPr>
        <w:ind w:left="993" w:hanging="284"/>
        <w:rPr>
          <w:rFonts w:ascii="Graphik Regular" w:hAnsi="Graphik Regular" w:cs="Tahoma"/>
          <w:sz w:val="21"/>
          <w:szCs w:val="21"/>
        </w:rPr>
      </w:pPr>
      <w:r w:rsidRPr="00B71815">
        <w:rPr>
          <w:rFonts w:ascii="Graphik Regular" w:hAnsi="Graphik Regular" w:cs="Tahoma"/>
          <w:sz w:val="21"/>
          <w:szCs w:val="21"/>
        </w:rPr>
        <w:t xml:space="preserve">Planta topográfica por km. </w:t>
      </w:r>
    </w:p>
    <w:p w:rsidR="00CC3DB4" w:rsidRPr="00B71815" w:rsidRDefault="00CC3DB4" w:rsidP="00CC3DB4">
      <w:pPr>
        <w:pStyle w:val="Textoindependiente"/>
        <w:numPr>
          <w:ilvl w:val="0"/>
          <w:numId w:val="27"/>
        </w:numPr>
        <w:ind w:left="993" w:hanging="284"/>
        <w:rPr>
          <w:rFonts w:ascii="Graphik Regular" w:hAnsi="Graphik Regular" w:cs="Tahoma"/>
          <w:sz w:val="21"/>
          <w:szCs w:val="21"/>
        </w:rPr>
      </w:pPr>
      <w:r w:rsidRPr="00B71815">
        <w:rPr>
          <w:rFonts w:ascii="Graphik Regular" w:hAnsi="Graphik Regular" w:cs="Tahoma"/>
          <w:sz w:val="21"/>
          <w:szCs w:val="21"/>
        </w:rPr>
        <w:t>Perfil de construcción por km.</w:t>
      </w:r>
    </w:p>
    <w:p w:rsidR="00CC3DB4" w:rsidRPr="00B71815" w:rsidRDefault="00CC3DB4" w:rsidP="00CC3DB4">
      <w:pPr>
        <w:pStyle w:val="Textoindependiente"/>
        <w:numPr>
          <w:ilvl w:val="0"/>
          <w:numId w:val="27"/>
        </w:numPr>
        <w:ind w:left="993" w:hanging="284"/>
        <w:rPr>
          <w:rFonts w:ascii="Graphik Regular" w:hAnsi="Graphik Regular" w:cs="Tahoma"/>
          <w:sz w:val="21"/>
          <w:szCs w:val="21"/>
        </w:rPr>
      </w:pPr>
      <w:r w:rsidRPr="00B71815">
        <w:rPr>
          <w:rFonts w:ascii="Graphik Regular" w:hAnsi="Graphik Regular" w:cs="Tahoma"/>
          <w:sz w:val="21"/>
          <w:szCs w:val="21"/>
        </w:rPr>
        <w:t>Secciones de construcción.</w:t>
      </w:r>
    </w:p>
    <w:p w:rsidR="00CC3DB4" w:rsidRPr="00B71815" w:rsidRDefault="00CC3DB4" w:rsidP="00CC3DB4">
      <w:pPr>
        <w:pStyle w:val="Textoindependiente"/>
        <w:numPr>
          <w:ilvl w:val="0"/>
          <w:numId w:val="27"/>
        </w:numPr>
        <w:ind w:left="993" w:hanging="284"/>
        <w:rPr>
          <w:rFonts w:ascii="Graphik Regular" w:hAnsi="Graphik Regular" w:cs="Tahoma"/>
          <w:sz w:val="21"/>
          <w:szCs w:val="21"/>
        </w:rPr>
      </w:pPr>
      <w:r w:rsidRPr="00B71815">
        <w:rPr>
          <w:rFonts w:ascii="Graphik Regular" w:hAnsi="Graphik Regular" w:cs="Tahoma"/>
          <w:sz w:val="21"/>
          <w:szCs w:val="21"/>
        </w:rPr>
        <w:t>Planta de señalamiento.</w:t>
      </w:r>
    </w:p>
    <w:p w:rsidR="00CC3DB4" w:rsidRPr="00B71815" w:rsidRDefault="00CC3DB4" w:rsidP="00CC3DB4">
      <w:pPr>
        <w:pStyle w:val="Textoindependiente"/>
        <w:numPr>
          <w:ilvl w:val="0"/>
          <w:numId w:val="27"/>
        </w:numPr>
        <w:ind w:left="993" w:hanging="284"/>
        <w:rPr>
          <w:rFonts w:ascii="Graphik Regular" w:hAnsi="Graphik Regular" w:cs="Tahoma"/>
          <w:sz w:val="21"/>
          <w:szCs w:val="21"/>
        </w:rPr>
      </w:pPr>
      <w:r w:rsidRPr="00B71815">
        <w:rPr>
          <w:rFonts w:ascii="Graphik Regular" w:hAnsi="Graphik Regular" w:cs="Tahoma"/>
          <w:sz w:val="21"/>
          <w:szCs w:val="21"/>
        </w:rPr>
        <w:t>Planta de obra inducida.</w:t>
      </w:r>
    </w:p>
    <w:p w:rsidR="00CC3DB4" w:rsidRPr="00B71815" w:rsidRDefault="00CC3DB4" w:rsidP="00CC3DB4">
      <w:pPr>
        <w:pStyle w:val="Textoindependiente"/>
        <w:ind w:firstLine="708"/>
        <w:rPr>
          <w:rFonts w:ascii="Graphik Regular" w:hAnsi="Graphik Regular" w:cs="Tahoma"/>
          <w:szCs w:val="18"/>
        </w:rPr>
      </w:pPr>
    </w:p>
    <w:p w:rsidR="00CC3DB4" w:rsidRPr="00B71815" w:rsidRDefault="00CC3DB4" w:rsidP="00CC3DB4">
      <w:pPr>
        <w:pStyle w:val="Textoindependiente"/>
        <w:numPr>
          <w:ilvl w:val="0"/>
          <w:numId w:val="18"/>
        </w:numPr>
        <w:ind w:left="709"/>
        <w:rPr>
          <w:rFonts w:ascii="Graphik Regular" w:hAnsi="Graphik Regular" w:cs="Tahoma"/>
          <w:sz w:val="21"/>
          <w:szCs w:val="21"/>
        </w:rPr>
      </w:pPr>
      <w:r w:rsidRPr="00B71815">
        <w:rPr>
          <w:rFonts w:ascii="Graphik Regular" w:hAnsi="Graphik Regular" w:cs="Tahoma"/>
          <w:b/>
          <w:sz w:val="21"/>
          <w:szCs w:val="21"/>
        </w:rPr>
        <w:t>Proyecto de obras de drenaje y muros de contención</w:t>
      </w:r>
      <w:r w:rsidRPr="00B71815">
        <w:rPr>
          <w:rFonts w:ascii="Graphik Regular" w:hAnsi="Graphik Regular" w:cs="Tahoma"/>
          <w:sz w:val="21"/>
          <w:szCs w:val="21"/>
        </w:rPr>
        <w:t xml:space="preserve"> (cuando se requieran) con cantidades de obra y resumen por kilómetro. </w:t>
      </w:r>
    </w:p>
    <w:p w:rsidR="00CC3DB4" w:rsidRPr="00B71815" w:rsidRDefault="00CC3DB4" w:rsidP="00CC3DB4">
      <w:pPr>
        <w:pStyle w:val="Textoindependiente"/>
        <w:ind w:left="546"/>
        <w:rPr>
          <w:rFonts w:ascii="Graphik Regular" w:hAnsi="Graphik Regular" w:cs="Tahoma"/>
          <w:sz w:val="21"/>
          <w:szCs w:val="21"/>
        </w:rPr>
      </w:pPr>
    </w:p>
    <w:p w:rsidR="00CC3DB4" w:rsidRPr="00B71815" w:rsidRDefault="00CC3DB4" w:rsidP="00CC3DB4">
      <w:pPr>
        <w:pStyle w:val="Textoindependiente"/>
        <w:numPr>
          <w:ilvl w:val="0"/>
          <w:numId w:val="18"/>
        </w:numPr>
        <w:ind w:left="709"/>
        <w:rPr>
          <w:rFonts w:ascii="Graphik Regular" w:hAnsi="Graphik Regular" w:cs="Tahoma"/>
          <w:b/>
          <w:sz w:val="21"/>
          <w:szCs w:val="21"/>
        </w:rPr>
      </w:pPr>
      <w:r w:rsidRPr="00B71815">
        <w:rPr>
          <w:rFonts w:ascii="Graphik Regular" w:hAnsi="Graphik Regular" w:cs="Tahoma"/>
          <w:b/>
          <w:sz w:val="21"/>
          <w:szCs w:val="21"/>
        </w:rPr>
        <w:t>Obras complementarias.</w:t>
      </w:r>
    </w:p>
    <w:p w:rsidR="00CC3DB4" w:rsidRPr="00B71815" w:rsidRDefault="00CC3DB4" w:rsidP="00CC3DB4">
      <w:pPr>
        <w:pStyle w:val="Textoindependiente"/>
        <w:rPr>
          <w:rFonts w:ascii="Graphik Regular" w:hAnsi="Graphik Regular" w:cs="Tahoma"/>
          <w:sz w:val="21"/>
          <w:szCs w:val="21"/>
        </w:rPr>
      </w:pPr>
    </w:p>
    <w:p w:rsidR="00CC3DB4" w:rsidRPr="00B71815" w:rsidRDefault="00CC3DB4" w:rsidP="00CC3DB4">
      <w:pPr>
        <w:pStyle w:val="Textoindependiente"/>
        <w:numPr>
          <w:ilvl w:val="0"/>
          <w:numId w:val="18"/>
        </w:numPr>
        <w:ind w:left="709"/>
        <w:rPr>
          <w:rFonts w:ascii="Graphik Regular" w:hAnsi="Graphik Regular" w:cs="Tahoma"/>
          <w:sz w:val="21"/>
          <w:szCs w:val="21"/>
        </w:rPr>
      </w:pPr>
      <w:r w:rsidRPr="00B71815">
        <w:rPr>
          <w:rFonts w:ascii="Graphik Regular" w:hAnsi="Graphik Regular" w:cs="Tahoma"/>
          <w:b/>
          <w:sz w:val="21"/>
          <w:szCs w:val="21"/>
        </w:rPr>
        <w:t>Carpeta con el estudio de geotecnia</w:t>
      </w:r>
      <w:r w:rsidRPr="00B71815">
        <w:rPr>
          <w:rFonts w:ascii="Graphik Regular" w:hAnsi="Graphik Regular" w:cs="Tahoma"/>
          <w:sz w:val="21"/>
          <w:szCs w:val="21"/>
        </w:rPr>
        <w:t>, memoria descriptiva, sondeos, pruebas de laboratorio, estudio de bancos, diseño de pavimentos, etc.</w:t>
      </w:r>
    </w:p>
    <w:p w:rsidR="00CC3DB4" w:rsidRPr="00B71815" w:rsidRDefault="00CC3DB4" w:rsidP="00CC3DB4">
      <w:pPr>
        <w:pStyle w:val="Textoindependiente"/>
        <w:numPr>
          <w:ilvl w:val="0"/>
          <w:numId w:val="18"/>
        </w:numPr>
        <w:ind w:left="709"/>
        <w:rPr>
          <w:rFonts w:ascii="Graphik Regular" w:hAnsi="Graphik Regular" w:cs="Tahoma"/>
          <w:b/>
          <w:sz w:val="21"/>
          <w:szCs w:val="21"/>
        </w:rPr>
      </w:pPr>
      <w:r w:rsidRPr="00B71815">
        <w:rPr>
          <w:rFonts w:ascii="Graphik Regular" w:hAnsi="Graphik Regular" w:cs="Tahoma"/>
          <w:b/>
          <w:sz w:val="21"/>
          <w:szCs w:val="21"/>
        </w:rPr>
        <w:t>Carpeta con memoria descriptiva del proyecto.</w:t>
      </w:r>
    </w:p>
    <w:p w:rsidR="00CC3DB4" w:rsidRPr="00B71815" w:rsidRDefault="00CC3DB4" w:rsidP="00CC3DB4">
      <w:pPr>
        <w:pStyle w:val="Textoindependiente"/>
        <w:ind w:left="708"/>
        <w:rPr>
          <w:rFonts w:ascii="Graphik Regular" w:hAnsi="Graphik Regular" w:cs="Tahoma"/>
          <w:b/>
          <w:sz w:val="21"/>
          <w:szCs w:val="21"/>
        </w:rPr>
      </w:pPr>
    </w:p>
    <w:p w:rsidR="00CC3DB4" w:rsidRPr="00B71815" w:rsidRDefault="00CC3DB4" w:rsidP="00CC3DB4">
      <w:pPr>
        <w:pStyle w:val="Textoindependiente"/>
        <w:numPr>
          <w:ilvl w:val="0"/>
          <w:numId w:val="18"/>
        </w:numPr>
        <w:ind w:left="709"/>
        <w:rPr>
          <w:rFonts w:ascii="Graphik Regular" w:hAnsi="Graphik Regular" w:cs="Tahoma"/>
          <w:b/>
          <w:sz w:val="21"/>
          <w:szCs w:val="21"/>
        </w:rPr>
      </w:pPr>
      <w:r w:rsidRPr="00B71815">
        <w:rPr>
          <w:rFonts w:ascii="Graphik Regular" w:hAnsi="Graphik Regular" w:cs="Tahoma"/>
          <w:b/>
          <w:sz w:val="21"/>
          <w:szCs w:val="21"/>
        </w:rPr>
        <w:t>Carpeta con informe fotográfico.</w:t>
      </w:r>
    </w:p>
    <w:p w:rsidR="00CC3DB4" w:rsidRPr="00B71815" w:rsidRDefault="00CC3DB4" w:rsidP="00CC3DB4">
      <w:pPr>
        <w:jc w:val="both"/>
        <w:rPr>
          <w:rFonts w:ascii="Graphik Regular" w:hAnsi="Graphik Regular" w:cs="Tahoma"/>
          <w:b/>
          <w:sz w:val="21"/>
          <w:szCs w:val="21"/>
        </w:rPr>
      </w:pPr>
    </w:p>
    <w:p w:rsidR="00CC3DB4" w:rsidRPr="00B71815" w:rsidRDefault="00CC3DB4" w:rsidP="00CC3DB4">
      <w:pPr>
        <w:pStyle w:val="Textoindependiente"/>
        <w:numPr>
          <w:ilvl w:val="0"/>
          <w:numId w:val="18"/>
        </w:numPr>
        <w:ind w:left="709"/>
        <w:rPr>
          <w:rFonts w:ascii="Graphik Regular" w:hAnsi="Graphik Regular" w:cs="Tahoma"/>
          <w:sz w:val="21"/>
          <w:szCs w:val="21"/>
        </w:rPr>
      </w:pPr>
      <w:r w:rsidRPr="00B71815">
        <w:rPr>
          <w:rFonts w:ascii="Graphik Regular" w:hAnsi="Graphik Regular" w:cs="Tahoma"/>
          <w:b/>
          <w:sz w:val="21"/>
          <w:szCs w:val="21"/>
        </w:rPr>
        <w:t>Catálogo de conceptos y cantidades de obra</w:t>
      </w:r>
      <w:r w:rsidRPr="00B71815">
        <w:rPr>
          <w:rFonts w:ascii="Graphik Regular" w:hAnsi="Graphik Regular" w:cs="Tahoma"/>
          <w:sz w:val="21"/>
          <w:szCs w:val="21"/>
        </w:rPr>
        <w:t xml:space="preserve"> en el formato de la Secretaría de Obras Públicas y Ordenamiento Territorial, </w:t>
      </w:r>
      <w:r w:rsidRPr="00B71815">
        <w:rPr>
          <w:rFonts w:ascii="Graphik Regular" w:hAnsi="Graphik Regular" w:cs="Tahoma"/>
          <w:b/>
          <w:sz w:val="21"/>
          <w:szCs w:val="21"/>
        </w:rPr>
        <w:t>incluyendo los números generadores correspondientes.</w:t>
      </w:r>
    </w:p>
    <w:p w:rsidR="00CC3DB4" w:rsidRPr="00B71815" w:rsidRDefault="00CC3DB4" w:rsidP="00CC3DB4">
      <w:pPr>
        <w:pStyle w:val="Textoindependiente"/>
        <w:rPr>
          <w:rFonts w:ascii="Graphik Regular" w:hAnsi="Graphik Regular" w:cs="Tahoma"/>
          <w:sz w:val="21"/>
          <w:szCs w:val="21"/>
        </w:rPr>
      </w:pPr>
    </w:p>
    <w:p w:rsidR="00CC3DB4" w:rsidRPr="00B71815" w:rsidRDefault="00CC3DB4" w:rsidP="00CC3DB4">
      <w:pPr>
        <w:pStyle w:val="Textoindependiente"/>
        <w:rPr>
          <w:rFonts w:ascii="Graphik Regular" w:hAnsi="Graphik Regular" w:cs="Tahoma"/>
          <w:sz w:val="21"/>
          <w:szCs w:val="21"/>
        </w:rPr>
      </w:pPr>
      <w:r w:rsidRPr="00B71815">
        <w:rPr>
          <w:rFonts w:ascii="Graphik Regular" w:hAnsi="Graphik Regular" w:cs="Tahoma"/>
          <w:sz w:val="21"/>
          <w:szCs w:val="21"/>
        </w:rPr>
        <w:t>Además el contratista</w:t>
      </w:r>
      <w:r w:rsidRPr="00B71815">
        <w:rPr>
          <w:rFonts w:ascii="Graphik Regular" w:hAnsi="Graphik Regular" w:cs="Tahoma"/>
          <w:b/>
          <w:sz w:val="21"/>
          <w:szCs w:val="21"/>
        </w:rPr>
        <w:t xml:space="preserve"> </w:t>
      </w:r>
      <w:r w:rsidRPr="00B71815">
        <w:rPr>
          <w:rFonts w:ascii="Graphik Regular" w:hAnsi="Graphik Regular" w:cs="Tahoma"/>
          <w:sz w:val="21"/>
          <w:szCs w:val="21"/>
        </w:rPr>
        <w:t xml:space="preserve">deberá entregar </w:t>
      </w:r>
      <w:r w:rsidRPr="00B71815">
        <w:rPr>
          <w:rFonts w:ascii="Graphik Regular" w:hAnsi="Graphik Regular" w:cs="Tahoma"/>
          <w:b/>
          <w:sz w:val="21"/>
          <w:szCs w:val="21"/>
        </w:rPr>
        <w:t>tres</w:t>
      </w:r>
      <w:r w:rsidRPr="00B71815">
        <w:rPr>
          <w:rFonts w:ascii="Graphik Regular" w:hAnsi="Graphik Regular" w:cs="Tahoma"/>
          <w:sz w:val="21"/>
          <w:szCs w:val="21"/>
        </w:rPr>
        <w:t xml:space="preserve"> copias en discos </w:t>
      </w:r>
      <w:r w:rsidRPr="00B71815">
        <w:rPr>
          <w:rFonts w:ascii="Graphik Regular" w:hAnsi="Graphik Regular" w:cs="Tahoma"/>
          <w:b/>
          <w:sz w:val="21"/>
          <w:szCs w:val="21"/>
        </w:rPr>
        <w:t>CD</w:t>
      </w:r>
      <w:r w:rsidRPr="00B71815">
        <w:rPr>
          <w:rFonts w:ascii="Graphik Regular" w:hAnsi="Graphik Regular" w:cs="Tahoma"/>
          <w:sz w:val="21"/>
          <w:szCs w:val="21"/>
        </w:rPr>
        <w:t xml:space="preserve"> con todo el proyecto ejecutivo.</w:t>
      </w:r>
    </w:p>
    <w:p w:rsidR="00CC3DB4" w:rsidRPr="00B71815" w:rsidRDefault="00CC3DB4" w:rsidP="00CC3DB4">
      <w:pPr>
        <w:pStyle w:val="Textoindependiente"/>
        <w:rPr>
          <w:rFonts w:ascii="Graphik Regular" w:hAnsi="Graphik Regular" w:cs="Tahoma"/>
          <w:sz w:val="21"/>
          <w:szCs w:val="21"/>
        </w:rPr>
      </w:pPr>
      <w:r w:rsidRPr="00B71815">
        <w:rPr>
          <w:rFonts w:ascii="Graphik Regular" w:hAnsi="Graphik Regular" w:cs="Tahoma"/>
          <w:sz w:val="21"/>
          <w:szCs w:val="21"/>
        </w:rPr>
        <w:t xml:space="preserve"> </w:t>
      </w:r>
    </w:p>
    <w:p w:rsidR="00CC3DB4" w:rsidRPr="00B71815" w:rsidRDefault="00CC3DB4" w:rsidP="00CC3DB4">
      <w:pPr>
        <w:pStyle w:val="Textoindependiente"/>
        <w:rPr>
          <w:rFonts w:ascii="Graphik Regular" w:hAnsi="Graphik Regular" w:cs="Tahoma"/>
          <w:b/>
          <w:sz w:val="21"/>
          <w:szCs w:val="21"/>
        </w:rPr>
      </w:pPr>
      <w:r w:rsidRPr="00B71815">
        <w:rPr>
          <w:rFonts w:ascii="Graphik Regular" w:hAnsi="Graphik Regular" w:cs="Tahoma"/>
          <w:b/>
          <w:sz w:val="21"/>
          <w:szCs w:val="21"/>
        </w:rPr>
        <w:t>NOTA ACLARATORIA.</w:t>
      </w:r>
    </w:p>
    <w:p w:rsidR="00CC3DB4" w:rsidRPr="00B71815" w:rsidRDefault="00CC3DB4" w:rsidP="00CC3DB4">
      <w:pPr>
        <w:pStyle w:val="Textoindependiente"/>
        <w:rPr>
          <w:rFonts w:ascii="Graphik Regular" w:hAnsi="Graphik Regular" w:cs="Tahoma"/>
          <w:sz w:val="21"/>
          <w:szCs w:val="21"/>
        </w:rPr>
      </w:pPr>
    </w:p>
    <w:p w:rsidR="00CC3DB4" w:rsidRPr="00B71815" w:rsidRDefault="00CC3DB4" w:rsidP="00CC3DB4">
      <w:pPr>
        <w:pStyle w:val="Textoindependiente"/>
        <w:rPr>
          <w:rFonts w:ascii="Graphik Regular" w:hAnsi="Graphik Regular" w:cs="Tahoma"/>
          <w:sz w:val="21"/>
          <w:szCs w:val="21"/>
        </w:rPr>
      </w:pPr>
      <w:r w:rsidRPr="00B71815">
        <w:rPr>
          <w:rFonts w:ascii="Graphik Regular" w:hAnsi="Graphik Regular" w:cs="Tahoma"/>
          <w:sz w:val="21"/>
          <w:szCs w:val="21"/>
        </w:rPr>
        <w:t xml:space="preserve">Si la longitud del camino a estudiar es de 10 </w:t>
      </w:r>
      <w:proofErr w:type="spellStart"/>
      <w:r w:rsidRPr="00B71815">
        <w:rPr>
          <w:rFonts w:ascii="Graphik Regular" w:hAnsi="Graphik Regular" w:cs="Tahoma"/>
          <w:sz w:val="21"/>
          <w:szCs w:val="21"/>
        </w:rPr>
        <w:t>kms</w:t>
      </w:r>
      <w:proofErr w:type="spellEnd"/>
      <w:r w:rsidRPr="00B71815">
        <w:rPr>
          <w:rFonts w:ascii="Graphik Regular" w:hAnsi="Graphik Regular" w:cs="Tahoma"/>
          <w:sz w:val="21"/>
          <w:szCs w:val="21"/>
        </w:rPr>
        <w:t xml:space="preserve">. </w:t>
      </w:r>
      <w:proofErr w:type="spellStart"/>
      <w:proofErr w:type="gramStart"/>
      <w:r w:rsidRPr="00B71815">
        <w:rPr>
          <w:rFonts w:ascii="Graphik Regular" w:hAnsi="Graphik Regular" w:cs="Tahoma"/>
          <w:sz w:val="21"/>
          <w:szCs w:val="21"/>
        </w:rPr>
        <w:t>ó</w:t>
      </w:r>
      <w:proofErr w:type="spellEnd"/>
      <w:proofErr w:type="gramEnd"/>
      <w:r w:rsidRPr="00B71815">
        <w:rPr>
          <w:rFonts w:ascii="Graphik Regular" w:hAnsi="Graphik Regular" w:cs="Tahoma"/>
          <w:sz w:val="21"/>
          <w:szCs w:val="21"/>
        </w:rPr>
        <w:t xml:space="preserve"> menos, se entregara una carpeta por km; si es de 11 a 20 </w:t>
      </w:r>
      <w:proofErr w:type="spellStart"/>
      <w:r w:rsidRPr="00B71815">
        <w:rPr>
          <w:rFonts w:ascii="Graphik Regular" w:hAnsi="Graphik Regular" w:cs="Tahoma"/>
          <w:sz w:val="21"/>
          <w:szCs w:val="21"/>
        </w:rPr>
        <w:t>kms</w:t>
      </w:r>
      <w:proofErr w:type="spellEnd"/>
      <w:r w:rsidRPr="00B71815">
        <w:rPr>
          <w:rFonts w:ascii="Graphik Regular" w:hAnsi="Graphik Regular" w:cs="Tahoma"/>
          <w:sz w:val="21"/>
          <w:szCs w:val="21"/>
        </w:rPr>
        <w:t xml:space="preserve">. </w:t>
      </w:r>
      <w:proofErr w:type="gramStart"/>
      <w:r w:rsidRPr="00B71815">
        <w:rPr>
          <w:rFonts w:ascii="Graphik Regular" w:hAnsi="Graphik Regular" w:cs="Tahoma"/>
          <w:sz w:val="21"/>
          <w:szCs w:val="21"/>
        </w:rPr>
        <w:t>en</w:t>
      </w:r>
      <w:proofErr w:type="gramEnd"/>
      <w:r w:rsidRPr="00B71815">
        <w:rPr>
          <w:rFonts w:ascii="Graphik Regular" w:hAnsi="Graphik Regular" w:cs="Tahoma"/>
          <w:sz w:val="21"/>
          <w:szCs w:val="21"/>
        </w:rPr>
        <w:t xml:space="preserve"> cada carpeta se incluirán dos </w:t>
      </w:r>
      <w:proofErr w:type="spellStart"/>
      <w:r w:rsidRPr="00B71815">
        <w:rPr>
          <w:rFonts w:ascii="Graphik Regular" w:hAnsi="Graphik Regular" w:cs="Tahoma"/>
          <w:sz w:val="21"/>
          <w:szCs w:val="21"/>
        </w:rPr>
        <w:t>kms</w:t>
      </w:r>
      <w:proofErr w:type="spellEnd"/>
      <w:r w:rsidRPr="00B71815">
        <w:rPr>
          <w:rFonts w:ascii="Graphik Regular" w:hAnsi="Graphik Regular" w:cs="Tahoma"/>
          <w:sz w:val="21"/>
          <w:szCs w:val="21"/>
        </w:rPr>
        <w:t xml:space="preserve">. </w:t>
      </w:r>
      <w:proofErr w:type="gramStart"/>
      <w:r w:rsidRPr="00B71815">
        <w:rPr>
          <w:rFonts w:ascii="Graphik Regular" w:hAnsi="Graphik Regular" w:cs="Tahoma"/>
          <w:sz w:val="21"/>
          <w:szCs w:val="21"/>
        </w:rPr>
        <w:t>de</w:t>
      </w:r>
      <w:proofErr w:type="gramEnd"/>
      <w:r w:rsidRPr="00B71815">
        <w:rPr>
          <w:rFonts w:ascii="Graphik Regular" w:hAnsi="Graphik Regular" w:cs="Tahoma"/>
          <w:sz w:val="21"/>
          <w:szCs w:val="21"/>
        </w:rPr>
        <w:t xml:space="preserve"> información; y en caso de ser más de   20 </w:t>
      </w:r>
      <w:proofErr w:type="spellStart"/>
      <w:r w:rsidRPr="00B71815">
        <w:rPr>
          <w:rFonts w:ascii="Graphik Regular" w:hAnsi="Graphik Regular" w:cs="Tahoma"/>
          <w:sz w:val="21"/>
          <w:szCs w:val="21"/>
        </w:rPr>
        <w:t>kms</w:t>
      </w:r>
      <w:proofErr w:type="spellEnd"/>
      <w:r w:rsidRPr="00B71815">
        <w:rPr>
          <w:rFonts w:ascii="Graphik Regular" w:hAnsi="Graphik Regular" w:cs="Tahoma"/>
          <w:sz w:val="21"/>
          <w:szCs w:val="21"/>
        </w:rPr>
        <w:t xml:space="preserve">. </w:t>
      </w:r>
      <w:proofErr w:type="gramStart"/>
      <w:r w:rsidRPr="00B71815">
        <w:rPr>
          <w:rFonts w:ascii="Graphik Regular" w:hAnsi="Graphik Regular" w:cs="Tahoma"/>
          <w:sz w:val="21"/>
          <w:szCs w:val="21"/>
        </w:rPr>
        <w:t>se</w:t>
      </w:r>
      <w:proofErr w:type="gramEnd"/>
      <w:r w:rsidRPr="00B71815">
        <w:rPr>
          <w:rFonts w:ascii="Graphik Regular" w:hAnsi="Graphik Regular" w:cs="Tahoma"/>
          <w:sz w:val="21"/>
          <w:szCs w:val="21"/>
        </w:rPr>
        <w:t xml:space="preserve"> podrá incluir hasta cinco </w:t>
      </w:r>
      <w:proofErr w:type="spellStart"/>
      <w:r w:rsidRPr="00B71815">
        <w:rPr>
          <w:rFonts w:ascii="Graphik Regular" w:hAnsi="Graphik Regular" w:cs="Tahoma"/>
          <w:sz w:val="21"/>
          <w:szCs w:val="21"/>
        </w:rPr>
        <w:t>kms</w:t>
      </w:r>
      <w:proofErr w:type="spellEnd"/>
      <w:r w:rsidRPr="00B71815">
        <w:rPr>
          <w:rFonts w:ascii="Graphik Regular" w:hAnsi="Graphik Regular" w:cs="Tahoma"/>
          <w:sz w:val="21"/>
          <w:szCs w:val="21"/>
        </w:rPr>
        <w:t xml:space="preserve">. </w:t>
      </w:r>
      <w:proofErr w:type="gramStart"/>
      <w:r w:rsidRPr="00B71815">
        <w:rPr>
          <w:rFonts w:ascii="Graphik Regular" w:hAnsi="Graphik Regular" w:cs="Tahoma"/>
          <w:sz w:val="21"/>
          <w:szCs w:val="21"/>
        </w:rPr>
        <w:t>de</w:t>
      </w:r>
      <w:proofErr w:type="gramEnd"/>
      <w:r w:rsidRPr="00B71815">
        <w:rPr>
          <w:rFonts w:ascii="Graphik Regular" w:hAnsi="Graphik Regular" w:cs="Tahoma"/>
          <w:sz w:val="21"/>
          <w:szCs w:val="21"/>
        </w:rPr>
        <w:t xml:space="preserve"> información por carpeta.</w:t>
      </w:r>
    </w:p>
    <w:p w:rsidR="00CC3DB4" w:rsidRPr="00B71815" w:rsidRDefault="00CC3DB4" w:rsidP="00CC3DB4">
      <w:pPr>
        <w:rPr>
          <w:rFonts w:ascii="Graphik Regular" w:hAnsi="Graphik Regular" w:cs="Tahoma"/>
          <w:b/>
          <w:sz w:val="21"/>
          <w:szCs w:val="21"/>
        </w:rPr>
      </w:pPr>
    </w:p>
    <w:p w:rsidR="00CC3DB4" w:rsidRPr="00B71815" w:rsidRDefault="00CC3DB4" w:rsidP="00CC3DB4">
      <w:pPr>
        <w:rPr>
          <w:rFonts w:ascii="Graphik Regular" w:hAnsi="Graphik Regular" w:cs="Tahoma"/>
          <w:b/>
          <w:sz w:val="21"/>
          <w:szCs w:val="21"/>
        </w:rPr>
      </w:pPr>
      <w:r w:rsidRPr="00B71815">
        <w:rPr>
          <w:rFonts w:ascii="Graphik Regular" w:hAnsi="Graphik Regular" w:cs="Tahoma"/>
          <w:b/>
          <w:sz w:val="21"/>
          <w:szCs w:val="21"/>
        </w:rPr>
        <w:t>7. OBSERVACIONES Y RECOMENDACIONES.</w:t>
      </w:r>
    </w:p>
    <w:p w:rsidR="00CC3DB4" w:rsidRPr="00B71815" w:rsidRDefault="00CC3DB4" w:rsidP="00CC3DB4">
      <w:pPr>
        <w:jc w:val="center"/>
        <w:rPr>
          <w:rFonts w:ascii="Graphik Regular" w:hAnsi="Graphik Regular" w:cs="Tahoma"/>
          <w:b/>
          <w:sz w:val="21"/>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Los alcances y los productos a entregar antes descritos sólo son enunciativos como mínimos, más no limitativos para el desarrollo del proyecto.</w:t>
      </w:r>
    </w:p>
    <w:p w:rsidR="00CC3DB4" w:rsidRPr="00B71815" w:rsidRDefault="00CC3DB4" w:rsidP="00CC3DB4">
      <w:pPr>
        <w:jc w:val="both"/>
        <w:rPr>
          <w:rFonts w:ascii="Graphik Regular" w:hAnsi="Graphik Regular" w:cs="Tahoma"/>
          <w:sz w:val="16"/>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 xml:space="preserve">El proyecto se realizará apegado a las normas y especificaciones vigentes de la Secretaría de Comunicaciones y Transportes (SCT); en el caso de resultar insuficientes para la empresa proyectista las normas de la SCT, esta deberá solicitar la información necesaria a la Secretaría de Obras Públicas y Ordenamiento Territorial </w:t>
      </w:r>
      <w:proofErr w:type="spellStart"/>
      <w:r w:rsidRPr="00B71815">
        <w:rPr>
          <w:rFonts w:ascii="Graphik Regular" w:hAnsi="Graphik Regular" w:cs="Tahoma"/>
          <w:sz w:val="21"/>
          <w:szCs w:val="21"/>
        </w:rPr>
        <w:t>ó</w:t>
      </w:r>
      <w:proofErr w:type="spellEnd"/>
      <w:r w:rsidRPr="00B71815">
        <w:rPr>
          <w:rFonts w:ascii="Graphik Regular" w:hAnsi="Graphik Regular" w:cs="Tahoma"/>
          <w:sz w:val="21"/>
          <w:szCs w:val="21"/>
        </w:rPr>
        <w:t xml:space="preserve"> proponer la aplicación de otras normas que cumplan satisfactoriamente con los términos contratados.</w:t>
      </w: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lastRenderedPageBreak/>
        <w:t>SE REQUIERE QUE LA EMPRESA EJECUTORA DEL PROYECTO:</w:t>
      </w:r>
    </w:p>
    <w:p w:rsidR="00CC3DB4" w:rsidRPr="00B71815" w:rsidRDefault="00CC3DB4" w:rsidP="00CC3DB4">
      <w:pPr>
        <w:jc w:val="both"/>
        <w:rPr>
          <w:rFonts w:ascii="Graphik Regular" w:hAnsi="Graphik Regular" w:cs="Tahoma"/>
          <w:sz w:val="18"/>
          <w:szCs w:val="21"/>
        </w:rPr>
      </w:pPr>
    </w:p>
    <w:p w:rsidR="00CC3DB4" w:rsidRPr="00B71815" w:rsidRDefault="00CC3DB4" w:rsidP="00CC3DB4">
      <w:pPr>
        <w:jc w:val="both"/>
        <w:rPr>
          <w:rFonts w:ascii="Graphik Regular" w:hAnsi="Graphik Regular" w:cs="Tahoma"/>
          <w:sz w:val="21"/>
          <w:szCs w:val="21"/>
        </w:rPr>
      </w:pPr>
      <w:r w:rsidRPr="00B71815">
        <w:rPr>
          <w:rFonts w:ascii="Graphik Regular" w:hAnsi="Graphik Regular" w:cs="Tahoma"/>
          <w:sz w:val="21"/>
          <w:szCs w:val="21"/>
        </w:rPr>
        <w:t>Revise con el residente asignado por la Secretaría de obras públicas y Ordenamiento Territorial el calendario de ejecución, con la finalidad de que el estudio y proyecto se realice en tiempo y forma. Así mismo, concilie con el residente de la secretaria sus avances de trabajo (campo y gabinete) por concepto y por avance general.</w:t>
      </w:r>
    </w:p>
    <w:p w:rsidR="00CC3DB4" w:rsidRPr="00B71815" w:rsidRDefault="00CC3DB4" w:rsidP="00CC3DB4">
      <w:pPr>
        <w:jc w:val="both"/>
        <w:rPr>
          <w:rFonts w:ascii="Graphik Regular" w:hAnsi="Graphik Regular" w:cs="Tahoma"/>
          <w:b/>
          <w:sz w:val="21"/>
          <w:szCs w:val="21"/>
        </w:rPr>
      </w:pPr>
    </w:p>
    <w:p w:rsidR="00CC3DB4" w:rsidRPr="00B71815" w:rsidRDefault="00CC3DB4" w:rsidP="00CC3DB4">
      <w:pPr>
        <w:jc w:val="both"/>
        <w:rPr>
          <w:rFonts w:ascii="Graphik Regular" w:hAnsi="Graphik Regular" w:cs="Tahoma"/>
          <w:b/>
          <w:sz w:val="21"/>
          <w:szCs w:val="21"/>
        </w:rPr>
      </w:pPr>
      <w:r w:rsidRPr="00B71815">
        <w:rPr>
          <w:rFonts w:ascii="Graphik Regular" w:hAnsi="Graphik Regular" w:cs="Tahoma"/>
          <w:b/>
          <w:sz w:val="21"/>
          <w:szCs w:val="21"/>
        </w:rPr>
        <w:t>8. TIEMPO DE EJECUCIÓN.</w:t>
      </w:r>
    </w:p>
    <w:p w:rsidR="00CC3DB4" w:rsidRPr="00B71815" w:rsidRDefault="00CC3DB4" w:rsidP="00CC3DB4">
      <w:pPr>
        <w:jc w:val="both"/>
        <w:rPr>
          <w:rFonts w:ascii="Graphik Regular" w:hAnsi="Graphik Regular" w:cs="Tahoma"/>
          <w:sz w:val="14"/>
          <w:szCs w:val="21"/>
        </w:rPr>
      </w:pPr>
    </w:p>
    <w:p w:rsidR="00CC3DB4" w:rsidRDefault="00CC3DB4" w:rsidP="00CC3DB4">
      <w:pPr>
        <w:rPr>
          <w:rFonts w:ascii="Graphik Medium" w:hAnsi="Graphik Medium" w:cs="Arial"/>
          <w:b/>
          <w:sz w:val="28"/>
          <w:szCs w:val="21"/>
        </w:rPr>
      </w:pPr>
      <w:r w:rsidRPr="00B71815">
        <w:rPr>
          <w:rFonts w:ascii="Graphik Regular" w:hAnsi="Graphik Regular" w:cs="Tahoma"/>
          <w:sz w:val="21"/>
          <w:szCs w:val="21"/>
        </w:rPr>
        <w:t xml:space="preserve">El tiempo de elaboración de los trabajos será de </w:t>
      </w:r>
      <w:r w:rsidR="00002A16">
        <w:rPr>
          <w:rFonts w:ascii="Graphik Regular" w:hAnsi="Graphik Regular" w:cs="Tahoma"/>
          <w:sz w:val="21"/>
          <w:szCs w:val="21"/>
        </w:rPr>
        <w:t>12 semanas co</w:t>
      </w:r>
      <w:r w:rsidRPr="00B71815">
        <w:rPr>
          <w:rFonts w:ascii="Graphik Regular" w:hAnsi="Graphik Regular" w:cs="Tahoma"/>
          <w:sz w:val="21"/>
          <w:szCs w:val="21"/>
        </w:rPr>
        <w:t>ntados a partir de la firma de contrato, se entregarán los estudios y proyecto definitivo por tramos, conforme a un calendario de entrega previamente establecido conjuntamente con la Secretaría de obras públicas y Ordenamiento Territorial. Para la revisión de los trabajos y supervisión de los avances a fin de garantizar su cumplimiento en calidad y tiempo.</w:t>
      </w:r>
    </w:p>
    <w:p w:rsidR="00CC3DB4" w:rsidRDefault="00CC3DB4" w:rsidP="00CC3DB4">
      <w:pPr>
        <w:rPr>
          <w:rFonts w:ascii="Graphik Medium" w:hAnsi="Graphik Medium" w:cs="Arial"/>
          <w:b/>
          <w:sz w:val="28"/>
          <w:szCs w:val="21"/>
        </w:rPr>
      </w:pPr>
    </w:p>
    <w:p w:rsidR="00002A16" w:rsidRPr="00002A16" w:rsidRDefault="00002A16" w:rsidP="008E27AA">
      <w:pPr>
        <w:autoSpaceDE w:val="0"/>
        <w:autoSpaceDN w:val="0"/>
        <w:adjustRightInd w:val="0"/>
        <w:contextualSpacing/>
        <w:jc w:val="both"/>
        <w:rPr>
          <w:rFonts w:ascii="Graphik Regular" w:hAnsi="Graphik Regular" w:cs="Arial"/>
          <w:b/>
          <w:sz w:val="21"/>
          <w:szCs w:val="21"/>
          <w:lang w:eastAsia="es-ES"/>
        </w:rPr>
      </w:pPr>
      <w:r w:rsidRPr="00002A16">
        <w:rPr>
          <w:rFonts w:ascii="Graphik Regular" w:hAnsi="Graphik Regular" w:cs="Arial"/>
          <w:b/>
          <w:sz w:val="21"/>
          <w:szCs w:val="21"/>
          <w:lang w:eastAsia="es-ES"/>
        </w:rPr>
        <w:t>CONCEPTOS PARA CAMINO DE ACCESO Y PUENTE VEHICULAR</w:t>
      </w:r>
    </w:p>
    <w:p w:rsidR="00002A16" w:rsidRDefault="00002A16" w:rsidP="008E27AA">
      <w:pPr>
        <w:autoSpaceDE w:val="0"/>
        <w:autoSpaceDN w:val="0"/>
        <w:adjustRightInd w:val="0"/>
        <w:contextualSpacing/>
        <w:jc w:val="both"/>
        <w:rPr>
          <w:rFonts w:ascii="Graphik Regular" w:hAnsi="Graphik Regular" w:cs="Arial"/>
          <w:sz w:val="21"/>
          <w:szCs w:val="21"/>
          <w:lang w:eastAsia="es-ES"/>
        </w:rPr>
      </w:pPr>
    </w:p>
    <w:p w:rsidR="008B26F0" w:rsidRDefault="00002A16" w:rsidP="008E27AA">
      <w:pPr>
        <w:autoSpaceDE w:val="0"/>
        <w:autoSpaceDN w:val="0"/>
        <w:adjustRightInd w:val="0"/>
        <w:contextualSpacing/>
        <w:jc w:val="both"/>
        <w:rPr>
          <w:rFonts w:ascii="Graphik Regular" w:hAnsi="Graphik Regular" w:cs="Arial"/>
          <w:sz w:val="21"/>
          <w:szCs w:val="21"/>
          <w:lang w:eastAsia="es-ES"/>
        </w:rPr>
      </w:pPr>
      <w:r>
        <w:rPr>
          <w:rFonts w:ascii="Graphik Regular" w:hAnsi="Graphik Regular" w:cs="Arial"/>
          <w:sz w:val="21"/>
          <w:szCs w:val="21"/>
          <w:lang w:eastAsia="es-ES"/>
        </w:rPr>
        <w:t>9</w:t>
      </w:r>
      <w:r w:rsidR="008B26F0">
        <w:rPr>
          <w:rFonts w:ascii="Graphik Regular" w:hAnsi="Graphik Regular" w:cs="Arial"/>
          <w:sz w:val="21"/>
          <w:szCs w:val="21"/>
          <w:lang w:eastAsia="es-ES"/>
        </w:rPr>
        <w:t>.- CATALOGO DE CONCEPTOS</w:t>
      </w:r>
    </w:p>
    <w:p w:rsidR="008B26F0" w:rsidRDefault="008B26F0" w:rsidP="008E27AA">
      <w:pPr>
        <w:autoSpaceDE w:val="0"/>
        <w:autoSpaceDN w:val="0"/>
        <w:adjustRightInd w:val="0"/>
        <w:contextualSpacing/>
        <w:jc w:val="both"/>
        <w:rPr>
          <w:rFonts w:ascii="Graphik Regular" w:hAnsi="Graphik Regular" w:cs="Arial"/>
          <w:sz w:val="21"/>
          <w:szCs w:val="21"/>
          <w:lang w:eastAsia="es-ES"/>
        </w:rPr>
      </w:pPr>
    </w:p>
    <w:p w:rsidR="008B26F0" w:rsidRDefault="008B26F0" w:rsidP="008E27AA">
      <w:pPr>
        <w:autoSpaceDE w:val="0"/>
        <w:autoSpaceDN w:val="0"/>
        <w:adjustRightInd w:val="0"/>
        <w:contextualSpacing/>
        <w:jc w:val="both"/>
        <w:rPr>
          <w:rFonts w:ascii="Graphik Regular" w:hAnsi="Graphik Regular" w:cs="Arial"/>
          <w:sz w:val="21"/>
          <w:szCs w:val="21"/>
          <w:lang w:eastAsia="es-ES"/>
        </w:rPr>
      </w:pPr>
      <w:r w:rsidRPr="008F0150">
        <w:rPr>
          <w:rFonts w:ascii="Graphik Regular" w:hAnsi="Graphik Regular" w:cs="Arial"/>
          <w:sz w:val="21"/>
          <w:szCs w:val="21"/>
          <w:lang w:eastAsia="es-ES"/>
        </w:rPr>
        <w:t>Catálogo de conceptos para estudio y proye</w:t>
      </w:r>
      <w:r>
        <w:rPr>
          <w:rFonts w:ascii="Graphik Regular" w:hAnsi="Graphik Regular" w:cs="Arial"/>
          <w:sz w:val="21"/>
          <w:szCs w:val="21"/>
          <w:lang w:eastAsia="es-ES"/>
        </w:rPr>
        <w:t>cto de Puen</w:t>
      </w:r>
      <w:r w:rsidRPr="008F0150">
        <w:rPr>
          <w:rFonts w:ascii="Graphik Regular" w:hAnsi="Graphik Regular" w:cs="Arial"/>
          <w:sz w:val="21"/>
          <w:szCs w:val="21"/>
          <w:lang w:eastAsia="es-ES"/>
        </w:rPr>
        <w:t>te Vehicular claro de 31 a 60 m de longitud; deberá ser entregado con todos los volúmenes de los trabajos a ejecutarse, los cuales deberán incluir todas las cotizaciones en tres tantos y los análisis de precios unitarios de los conceptos que no estén incluidos en los catálogos de conceptos circulados para el 2019 del gobierno del Estado de Hidalgo, así mismo esta partida incluye entregar todos los generadores que indiquen el volumen que se establece en la cantidades del catálogo de conceptos, así mismo el manejo del costo de la obra deberá de ser estrictamente de manejo reservado, toda esta información se entregará impresa y digital en dos tantos.</w:t>
      </w:r>
    </w:p>
    <w:p w:rsidR="008B26F0" w:rsidRDefault="008B26F0" w:rsidP="008E27AA">
      <w:pPr>
        <w:autoSpaceDE w:val="0"/>
        <w:autoSpaceDN w:val="0"/>
        <w:adjustRightInd w:val="0"/>
        <w:contextualSpacing/>
        <w:jc w:val="both"/>
        <w:rPr>
          <w:rFonts w:ascii="Graphik Regular" w:hAnsi="Graphik Regular" w:cs="Arial"/>
          <w:sz w:val="21"/>
          <w:szCs w:val="21"/>
          <w:lang w:eastAsia="es-ES"/>
        </w:rPr>
      </w:pPr>
    </w:p>
    <w:p w:rsidR="008B26F0" w:rsidRDefault="00002A16" w:rsidP="008E27AA">
      <w:pPr>
        <w:autoSpaceDE w:val="0"/>
        <w:autoSpaceDN w:val="0"/>
        <w:adjustRightInd w:val="0"/>
        <w:contextualSpacing/>
        <w:jc w:val="both"/>
        <w:rPr>
          <w:rFonts w:ascii="Graphik Regular" w:hAnsi="Graphik Regular" w:cs="Arial"/>
          <w:sz w:val="21"/>
          <w:szCs w:val="21"/>
          <w:lang w:eastAsia="es-ES"/>
        </w:rPr>
      </w:pPr>
      <w:r>
        <w:rPr>
          <w:rFonts w:ascii="Graphik Regular" w:hAnsi="Graphik Regular" w:cs="Arial"/>
          <w:sz w:val="21"/>
          <w:szCs w:val="21"/>
          <w:lang w:eastAsia="es-ES"/>
        </w:rPr>
        <w:t>10</w:t>
      </w:r>
      <w:r w:rsidR="008B26F0">
        <w:rPr>
          <w:rFonts w:ascii="Graphik Regular" w:hAnsi="Graphik Regular" w:cs="Arial"/>
          <w:sz w:val="21"/>
          <w:szCs w:val="21"/>
          <w:lang w:eastAsia="es-ES"/>
        </w:rPr>
        <w:t>.- ESTUDIO DE MANIFESTACIÓN DE IMPACTO AMBIENTAL</w:t>
      </w:r>
    </w:p>
    <w:p w:rsidR="008B26F0" w:rsidRPr="00BA04D1" w:rsidRDefault="008B26F0" w:rsidP="008E27AA">
      <w:pPr>
        <w:jc w:val="both"/>
        <w:rPr>
          <w:rFonts w:ascii="Graphik Regular" w:hAnsi="Graphik Regular"/>
          <w:bCs/>
          <w:sz w:val="21"/>
          <w:szCs w:val="21"/>
        </w:rPr>
      </w:pPr>
      <w:r w:rsidRPr="00BA04D1">
        <w:rPr>
          <w:rFonts w:ascii="Graphik Regular" w:hAnsi="Graphik Regular"/>
          <w:bCs/>
          <w:sz w:val="21"/>
          <w:szCs w:val="21"/>
        </w:rPr>
        <w:t xml:space="preserve">El estudio </w:t>
      </w:r>
      <w:r>
        <w:rPr>
          <w:rFonts w:ascii="Graphik Regular" w:hAnsi="Graphik Regular"/>
          <w:bCs/>
          <w:sz w:val="21"/>
          <w:szCs w:val="21"/>
        </w:rPr>
        <w:t>se deberá ejecutar bajo lo indicado en los siguientes términos de referencia:</w:t>
      </w:r>
    </w:p>
    <w:p w:rsidR="008B26F0" w:rsidRPr="00BA04D1" w:rsidRDefault="008B26F0" w:rsidP="008E27AA">
      <w:pPr>
        <w:jc w:val="both"/>
        <w:rPr>
          <w:rFonts w:ascii="Graphik Regular" w:hAnsi="Graphik Regular"/>
          <w:bCs/>
          <w:sz w:val="21"/>
          <w:szCs w:val="21"/>
        </w:rPr>
      </w:pPr>
    </w:p>
    <w:p w:rsidR="008B26F0" w:rsidRPr="00BA04D1" w:rsidRDefault="008B26F0" w:rsidP="008E27AA">
      <w:pPr>
        <w:ind w:left="567" w:hanging="567"/>
        <w:jc w:val="both"/>
        <w:rPr>
          <w:rFonts w:ascii="Graphik Regular" w:hAnsi="Graphik Regular"/>
          <w:b/>
          <w:sz w:val="21"/>
          <w:szCs w:val="21"/>
        </w:rPr>
      </w:pPr>
      <w:r w:rsidRPr="00BA04D1">
        <w:rPr>
          <w:rFonts w:ascii="Graphik Regular" w:hAnsi="Graphik Regular"/>
          <w:b/>
          <w:bCs/>
          <w:sz w:val="21"/>
          <w:szCs w:val="21"/>
        </w:rPr>
        <w:t>I</w:t>
      </w:r>
      <w:r w:rsidRPr="00BA04D1">
        <w:rPr>
          <w:rFonts w:ascii="Graphik Regular" w:hAnsi="Graphik Regular"/>
          <w:b/>
          <w:sz w:val="21"/>
          <w:szCs w:val="21"/>
        </w:rPr>
        <w:t xml:space="preserve">.- </w:t>
      </w:r>
      <w:r w:rsidRPr="00BA04D1">
        <w:rPr>
          <w:rFonts w:ascii="Graphik Regular" w:hAnsi="Graphik Regular"/>
          <w:b/>
          <w:sz w:val="21"/>
          <w:szCs w:val="21"/>
        </w:rPr>
        <w:tab/>
        <w:t xml:space="preserve">Datos generales del </w:t>
      </w:r>
      <w:proofErr w:type="spellStart"/>
      <w:r>
        <w:rPr>
          <w:rFonts w:ascii="Graphik Regular" w:hAnsi="Graphik Regular"/>
          <w:b/>
          <w:sz w:val="21"/>
          <w:szCs w:val="21"/>
        </w:rPr>
        <w:t>promovente</w:t>
      </w:r>
      <w:proofErr w:type="spellEnd"/>
      <w:r>
        <w:rPr>
          <w:rFonts w:ascii="Graphik Regular" w:hAnsi="Graphik Regular"/>
          <w:b/>
          <w:sz w:val="21"/>
          <w:szCs w:val="21"/>
        </w:rPr>
        <w:t xml:space="preserve"> y del responsable del estudio de impacto ambiental de obra pública</w:t>
      </w:r>
      <w:r w:rsidRPr="00BA04D1">
        <w:rPr>
          <w:rFonts w:ascii="Graphik Regular" w:hAnsi="Graphik Regular"/>
          <w:b/>
          <w:sz w:val="21"/>
          <w:szCs w:val="21"/>
        </w:rPr>
        <w:t>.</w:t>
      </w:r>
    </w:p>
    <w:p w:rsidR="008B26F0" w:rsidRPr="00BA04D1" w:rsidRDefault="008B26F0" w:rsidP="008E27AA">
      <w:pPr>
        <w:ind w:left="851" w:hanging="425"/>
        <w:jc w:val="both"/>
        <w:rPr>
          <w:rFonts w:ascii="Graphik Regular" w:hAnsi="Graphik Regular"/>
          <w:b/>
          <w:sz w:val="21"/>
          <w:szCs w:val="21"/>
        </w:rPr>
      </w:pPr>
    </w:p>
    <w:p w:rsidR="008B26F0" w:rsidRPr="00BA04D1" w:rsidRDefault="008B26F0" w:rsidP="008E27AA">
      <w:pPr>
        <w:ind w:left="567" w:hanging="566"/>
        <w:jc w:val="both"/>
        <w:rPr>
          <w:rFonts w:ascii="Graphik Regular" w:hAnsi="Graphik Regular"/>
          <w:bCs/>
          <w:sz w:val="21"/>
          <w:szCs w:val="21"/>
        </w:rPr>
      </w:pPr>
      <w:r w:rsidRPr="00BA04D1">
        <w:rPr>
          <w:rFonts w:ascii="Graphik Regular" w:hAnsi="Graphik Regular"/>
          <w:bCs/>
          <w:sz w:val="21"/>
          <w:szCs w:val="21"/>
        </w:rPr>
        <w:t>I.1</w:t>
      </w:r>
      <w:r w:rsidRPr="00BA04D1">
        <w:rPr>
          <w:rFonts w:ascii="Graphik Regular" w:hAnsi="Graphik Regular"/>
          <w:bCs/>
          <w:sz w:val="21"/>
          <w:szCs w:val="21"/>
        </w:rPr>
        <w:tab/>
      </w:r>
      <w:r>
        <w:rPr>
          <w:rFonts w:ascii="Graphik Regular" w:hAnsi="Graphik Regular"/>
          <w:bCs/>
          <w:sz w:val="21"/>
          <w:szCs w:val="21"/>
        </w:rPr>
        <w:t xml:space="preserve">Datos generales del </w:t>
      </w:r>
      <w:proofErr w:type="spellStart"/>
      <w:r>
        <w:rPr>
          <w:rFonts w:ascii="Graphik Regular" w:hAnsi="Graphik Regular"/>
          <w:bCs/>
          <w:sz w:val="21"/>
          <w:szCs w:val="21"/>
        </w:rPr>
        <w:t>promovente</w:t>
      </w:r>
      <w:proofErr w:type="spellEnd"/>
      <w:r w:rsidRPr="00BA04D1">
        <w:rPr>
          <w:rFonts w:ascii="Graphik Regular" w:hAnsi="Graphik Regular"/>
          <w:sz w:val="21"/>
          <w:szCs w:val="21"/>
        </w:rPr>
        <w:t>.</w:t>
      </w:r>
    </w:p>
    <w:p w:rsidR="008B26F0" w:rsidRPr="00BA04D1" w:rsidRDefault="008B26F0" w:rsidP="008E27AA">
      <w:pPr>
        <w:ind w:left="1276" w:hanging="709"/>
        <w:jc w:val="both"/>
        <w:rPr>
          <w:rFonts w:ascii="Graphik Regular" w:hAnsi="Graphik Regular"/>
          <w:bCs/>
          <w:sz w:val="21"/>
          <w:szCs w:val="21"/>
        </w:rPr>
      </w:pPr>
      <w:r w:rsidRPr="00BA04D1">
        <w:rPr>
          <w:rFonts w:ascii="Graphik Regular" w:hAnsi="Graphik Regular"/>
          <w:bCs/>
          <w:sz w:val="21"/>
          <w:szCs w:val="21"/>
        </w:rPr>
        <w:t>I.1.1</w:t>
      </w:r>
      <w:r w:rsidRPr="00BA04D1">
        <w:rPr>
          <w:rFonts w:ascii="Graphik Regular" w:hAnsi="Graphik Regular"/>
          <w:bCs/>
          <w:sz w:val="21"/>
          <w:szCs w:val="21"/>
        </w:rPr>
        <w:tab/>
        <w:t>Nombre de</w:t>
      </w:r>
      <w:r>
        <w:rPr>
          <w:rFonts w:ascii="Graphik Regular" w:hAnsi="Graphik Regular"/>
          <w:bCs/>
          <w:sz w:val="21"/>
          <w:szCs w:val="21"/>
        </w:rPr>
        <w:t xml:space="preserve"> </w:t>
      </w:r>
      <w:r w:rsidRPr="00BA04D1">
        <w:rPr>
          <w:rFonts w:ascii="Graphik Regular" w:hAnsi="Graphik Regular"/>
          <w:bCs/>
          <w:sz w:val="21"/>
          <w:szCs w:val="21"/>
        </w:rPr>
        <w:t>l</w:t>
      </w:r>
      <w:r>
        <w:rPr>
          <w:rFonts w:ascii="Graphik Regular" w:hAnsi="Graphik Regular"/>
          <w:bCs/>
          <w:sz w:val="21"/>
          <w:szCs w:val="21"/>
        </w:rPr>
        <w:t>a persona física o moral.</w:t>
      </w:r>
    </w:p>
    <w:p w:rsidR="008B26F0" w:rsidRPr="00BA04D1" w:rsidRDefault="008B26F0" w:rsidP="008E27AA">
      <w:pPr>
        <w:ind w:left="1276" w:hanging="709"/>
        <w:jc w:val="both"/>
        <w:rPr>
          <w:rFonts w:ascii="Graphik Regular" w:hAnsi="Graphik Regular"/>
          <w:bCs/>
          <w:sz w:val="21"/>
          <w:szCs w:val="21"/>
        </w:rPr>
      </w:pPr>
      <w:r>
        <w:rPr>
          <w:rFonts w:ascii="Graphik Regular" w:hAnsi="Graphik Regular"/>
          <w:bCs/>
          <w:sz w:val="21"/>
          <w:szCs w:val="21"/>
        </w:rPr>
        <w:t>I.1.2</w:t>
      </w:r>
      <w:r>
        <w:rPr>
          <w:rFonts w:ascii="Graphik Regular" w:hAnsi="Graphik Regular"/>
          <w:bCs/>
          <w:sz w:val="21"/>
          <w:szCs w:val="21"/>
        </w:rPr>
        <w:tab/>
        <w:t>Nombre del representante legal</w:t>
      </w:r>
      <w:r w:rsidRPr="00BA04D1">
        <w:rPr>
          <w:rFonts w:ascii="Graphik Regular" w:hAnsi="Graphik Regular"/>
          <w:bCs/>
          <w:sz w:val="21"/>
          <w:szCs w:val="21"/>
        </w:rPr>
        <w:t>.</w:t>
      </w:r>
    </w:p>
    <w:p w:rsidR="008B26F0" w:rsidRPr="00BA04D1" w:rsidRDefault="008B26F0" w:rsidP="008E27AA">
      <w:pPr>
        <w:ind w:left="1276" w:hanging="709"/>
        <w:jc w:val="both"/>
        <w:rPr>
          <w:rFonts w:ascii="Graphik Regular" w:hAnsi="Graphik Regular"/>
          <w:bCs/>
          <w:sz w:val="21"/>
          <w:szCs w:val="21"/>
        </w:rPr>
      </w:pPr>
      <w:r w:rsidRPr="00BA04D1">
        <w:rPr>
          <w:rFonts w:ascii="Graphik Regular" w:hAnsi="Graphik Regular"/>
          <w:bCs/>
          <w:sz w:val="21"/>
          <w:szCs w:val="21"/>
        </w:rPr>
        <w:t>I.1.3</w:t>
      </w:r>
      <w:r w:rsidRPr="00BA04D1">
        <w:rPr>
          <w:rFonts w:ascii="Graphik Regular" w:hAnsi="Graphik Regular"/>
          <w:bCs/>
          <w:sz w:val="21"/>
          <w:szCs w:val="21"/>
        </w:rPr>
        <w:tab/>
      </w:r>
      <w:r>
        <w:rPr>
          <w:rFonts w:ascii="Graphik Regular" w:hAnsi="Graphik Regular"/>
          <w:bCs/>
          <w:sz w:val="21"/>
          <w:szCs w:val="21"/>
        </w:rPr>
        <w:t>Domicilio para oír y recibir notificaciones</w:t>
      </w:r>
      <w:r w:rsidRPr="00BA04D1">
        <w:rPr>
          <w:rFonts w:ascii="Graphik Regular" w:hAnsi="Graphik Regular"/>
          <w:bCs/>
          <w:sz w:val="21"/>
          <w:szCs w:val="21"/>
        </w:rPr>
        <w:t>.</w:t>
      </w:r>
    </w:p>
    <w:p w:rsidR="008B26F0" w:rsidRDefault="008B26F0" w:rsidP="008E27AA">
      <w:pPr>
        <w:ind w:left="567" w:hanging="566"/>
        <w:jc w:val="both"/>
        <w:rPr>
          <w:rFonts w:ascii="Graphik Regular" w:hAnsi="Graphik Regular"/>
          <w:bCs/>
          <w:iCs/>
          <w:sz w:val="21"/>
          <w:szCs w:val="21"/>
        </w:rPr>
      </w:pPr>
    </w:p>
    <w:p w:rsidR="008B26F0" w:rsidRPr="00BA04D1" w:rsidRDefault="008B26F0" w:rsidP="008E27AA">
      <w:pPr>
        <w:ind w:left="567" w:hanging="566"/>
        <w:jc w:val="both"/>
        <w:rPr>
          <w:rFonts w:ascii="Graphik Regular" w:hAnsi="Graphik Regular"/>
          <w:bCs/>
          <w:iCs/>
          <w:sz w:val="21"/>
          <w:szCs w:val="21"/>
        </w:rPr>
      </w:pPr>
      <w:r>
        <w:rPr>
          <w:rFonts w:ascii="Graphik Regular" w:hAnsi="Graphik Regular"/>
          <w:bCs/>
          <w:iCs/>
          <w:sz w:val="21"/>
          <w:szCs w:val="21"/>
        </w:rPr>
        <w:t xml:space="preserve">I.2. </w:t>
      </w:r>
      <w:r>
        <w:rPr>
          <w:rFonts w:ascii="Graphik Regular" w:hAnsi="Graphik Regular"/>
          <w:bCs/>
          <w:iCs/>
          <w:sz w:val="21"/>
          <w:szCs w:val="21"/>
        </w:rPr>
        <w:tab/>
        <w:t>Datos generales del responsable de la elaboración del estudio</w:t>
      </w:r>
      <w:r w:rsidRPr="00BA04D1">
        <w:rPr>
          <w:rFonts w:ascii="Graphik Regular" w:hAnsi="Graphik Regular"/>
          <w:bCs/>
          <w:iCs/>
          <w:sz w:val="21"/>
          <w:szCs w:val="21"/>
        </w:rPr>
        <w:t>.</w:t>
      </w:r>
    </w:p>
    <w:p w:rsidR="008B26F0" w:rsidRPr="00BA04D1" w:rsidRDefault="008B26F0" w:rsidP="008E27AA">
      <w:pPr>
        <w:ind w:left="1276" w:hanging="709"/>
        <w:jc w:val="both"/>
        <w:rPr>
          <w:rFonts w:ascii="Graphik Regular" w:hAnsi="Graphik Regular"/>
          <w:bCs/>
          <w:sz w:val="21"/>
          <w:szCs w:val="21"/>
        </w:rPr>
      </w:pPr>
      <w:r w:rsidRPr="00BA04D1">
        <w:rPr>
          <w:rFonts w:ascii="Graphik Regular" w:hAnsi="Graphik Regular"/>
          <w:bCs/>
          <w:sz w:val="21"/>
          <w:szCs w:val="21"/>
        </w:rPr>
        <w:t xml:space="preserve">I.2.1 </w:t>
      </w:r>
      <w:r w:rsidRPr="00BA04D1">
        <w:rPr>
          <w:rFonts w:ascii="Graphik Regular" w:hAnsi="Graphik Regular"/>
          <w:bCs/>
          <w:sz w:val="21"/>
          <w:szCs w:val="21"/>
        </w:rPr>
        <w:tab/>
      </w:r>
      <w:r>
        <w:rPr>
          <w:rFonts w:ascii="Graphik Regular" w:hAnsi="Graphik Regular"/>
          <w:bCs/>
          <w:sz w:val="21"/>
          <w:szCs w:val="21"/>
        </w:rPr>
        <w:t>Nombre del responsable</w:t>
      </w:r>
      <w:r w:rsidRPr="00BA04D1">
        <w:rPr>
          <w:rFonts w:ascii="Graphik Regular" w:hAnsi="Graphik Regular"/>
          <w:bCs/>
          <w:sz w:val="21"/>
          <w:szCs w:val="21"/>
        </w:rPr>
        <w:t>.</w:t>
      </w:r>
    </w:p>
    <w:p w:rsidR="008B26F0" w:rsidRPr="00BA04D1" w:rsidRDefault="008B26F0" w:rsidP="008E27AA">
      <w:pPr>
        <w:ind w:left="1276" w:hanging="709"/>
        <w:jc w:val="both"/>
        <w:rPr>
          <w:rFonts w:ascii="Graphik Regular" w:hAnsi="Graphik Regular"/>
          <w:bCs/>
          <w:sz w:val="21"/>
          <w:szCs w:val="21"/>
        </w:rPr>
      </w:pPr>
      <w:r w:rsidRPr="00BA04D1">
        <w:rPr>
          <w:rFonts w:ascii="Graphik Regular" w:hAnsi="Graphik Regular"/>
          <w:bCs/>
          <w:sz w:val="21"/>
          <w:szCs w:val="21"/>
        </w:rPr>
        <w:lastRenderedPageBreak/>
        <w:t xml:space="preserve">I.2.2 </w:t>
      </w:r>
      <w:r w:rsidRPr="00BA04D1">
        <w:rPr>
          <w:rFonts w:ascii="Graphik Regular" w:hAnsi="Graphik Regular"/>
          <w:bCs/>
          <w:sz w:val="21"/>
          <w:szCs w:val="21"/>
        </w:rPr>
        <w:tab/>
      </w:r>
      <w:r>
        <w:rPr>
          <w:rFonts w:ascii="Graphik Regular" w:hAnsi="Graphik Regular"/>
          <w:bCs/>
          <w:sz w:val="21"/>
          <w:szCs w:val="21"/>
        </w:rPr>
        <w:t>Domicilio</w:t>
      </w:r>
      <w:r w:rsidRPr="00BA04D1">
        <w:rPr>
          <w:rFonts w:ascii="Graphik Regular" w:hAnsi="Graphik Regular"/>
          <w:bCs/>
          <w:sz w:val="21"/>
          <w:szCs w:val="21"/>
        </w:rPr>
        <w:t>.</w:t>
      </w:r>
    </w:p>
    <w:p w:rsidR="008B26F0" w:rsidRPr="00BA04D1" w:rsidRDefault="008B26F0" w:rsidP="008E27AA">
      <w:pPr>
        <w:ind w:left="1276" w:hanging="709"/>
        <w:jc w:val="both"/>
        <w:rPr>
          <w:rFonts w:ascii="Graphik Regular" w:hAnsi="Graphik Regular"/>
          <w:bCs/>
          <w:sz w:val="21"/>
          <w:szCs w:val="21"/>
        </w:rPr>
      </w:pPr>
    </w:p>
    <w:p w:rsidR="008B26F0" w:rsidRPr="00BA04D1" w:rsidRDefault="008B26F0" w:rsidP="008E27AA">
      <w:pPr>
        <w:ind w:left="567" w:hanging="567"/>
        <w:jc w:val="both"/>
        <w:rPr>
          <w:rFonts w:ascii="Graphik Regular" w:hAnsi="Graphik Regular"/>
          <w:b/>
          <w:sz w:val="21"/>
          <w:szCs w:val="21"/>
        </w:rPr>
      </w:pPr>
      <w:r w:rsidRPr="00BA04D1">
        <w:rPr>
          <w:rFonts w:ascii="Graphik Regular" w:hAnsi="Graphik Regular"/>
          <w:b/>
          <w:sz w:val="21"/>
          <w:szCs w:val="21"/>
        </w:rPr>
        <w:t>II.-</w:t>
      </w:r>
      <w:r w:rsidRPr="00BA04D1">
        <w:rPr>
          <w:rFonts w:ascii="Graphik Regular" w:hAnsi="Graphik Regular"/>
          <w:b/>
          <w:sz w:val="21"/>
          <w:szCs w:val="21"/>
        </w:rPr>
        <w:tab/>
        <w:t>D</w:t>
      </w:r>
      <w:r>
        <w:rPr>
          <w:rFonts w:ascii="Graphik Regular" w:hAnsi="Graphik Regular"/>
          <w:b/>
          <w:sz w:val="21"/>
          <w:szCs w:val="21"/>
        </w:rPr>
        <w:t>atos generales del proyecto.</w:t>
      </w:r>
    </w:p>
    <w:p w:rsidR="008B26F0" w:rsidRPr="00BA04D1" w:rsidRDefault="008B26F0" w:rsidP="008E27AA">
      <w:pPr>
        <w:jc w:val="both"/>
        <w:rPr>
          <w:rFonts w:ascii="Graphik Regular" w:hAnsi="Graphik Regular"/>
          <w:b/>
          <w:sz w:val="21"/>
          <w:szCs w:val="21"/>
        </w:rPr>
      </w:pPr>
    </w:p>
    <w:p w:rsidR="008B26F0" w:rsidRPr="00BA04D1" w:rsidRDefault="008B26F0" w:rsidP="008E27AA">
      <w:pPr>
        <w:ind w:left="567" w:hanging="567"/>
        <w:jc w:val="both"/>
        <w:rPr>
          <w:rFonts w:ascii="Graphik Regular" w:hAnsi="Graphik Regular"/>
          <w:bCs/>
          <w:sz w:val="21"/>
          <w:szCs w:val="21"/>
        </w:rPr>
      </w:pPr>
      <w:r w:rsidRPr="00BA04D1">
        <w:rPr>
          <w:rFonts w:ascii="Graphik Regular" w:hAnsi="Graphik Regular"/>
          <w:bCs/>
          <w:sz w:val="21"/>
          <w:szCs w:val="21"/>
        </w:rPr>
        <w:t>II.1</w:t>
      </w:r>
      <w:r w:rsidRPr="00BA04D1">
        <w:rPr>
          <w:rFonts w:ascii="Graphik Regular" w:hAnsi="Graphik Regular"/>
          <w:bCs/>
          <w:sz w:val="21"/>
          <w:szCs w:val="21"/>
        </w:rPr>
        <w:tab/>
      </w:r>
      <w:r w:rsidRPr="00BA04D1">
        <w:rPr>
          <w:rFonts w:ascii="Graphik Regular" w:hAnsi="Graphik Regular"/>
          <w:bCs/>
          <w:sz w:val="22"/>
          <w:szCs w:val="21"/>
        </w:rPr>
        <w:t>I</w:t>
      </w:r>
      <w:r w:rsidRPr="00BA04D1">
        <w:rPr>
          <w:rFonts w:ascii="Graphik Regular" w:hAnsi="Graphik Regular"/>
          <w:bCs/>
          <w:sz w:val="21"/>
          <w:szCs w:val="21"/>
        </w:rPr>
        <w:t>nformación del proyecto.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II.1.1</w:t>
      </w:r>
      <w:r w:rsidRPr="00BA04D1">
        <w:rPr>
          <w:rFonts w:ascii="Graphik Regular" w:hAnsi="Graphik Regular"/>
          <w:bCs/>
          <w:sz w:val="21"/>
          <w:szCs w:val="21"/>
        </w:rPr>
        <w:tab/>
        <w:t>N</w:t>
      </w:r>
      <w:r>
        <w:rPr>
          <w:rFonts w:ascii="Graphik Regular" w:hAnsi="Graphik Regular"/>
          <w:bCs/>
          <w:sz w:val="21"/>
          <w:szCs w:val="21"/>
        </w:rPr>
        <w:t>ombre del proyecto</w:t>
      </w:r>
      <w:r w:rsidRPr="00BA04D1">
        <w:rPr>
          <w:rFonts w:ascii="Graphik Regular" w:hAnsi="Graphik Regular"/>
          <w:bCs/>
          <w:sz w:val="21"/>
          <w:szCs w:val="21"/>
        </w:rPr>
        <w:t>.</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II.1.2</w:t>
      </w:r>
      <w:r>
        <w:rPr>
          <w:rFonts w:ascii="Graphik Regular" w:hAnsi="Graphik Regular"/>
          <w:bCs/>
          <w:sz w:val="21"/>
          <w:szCs w:val="21"/>
        </w:rPr>
        <w:tab/>
        <w:t>Tipo de proyecto.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II.1.3</w:t>
      </w:r>
      <w:r>
        <w:rPr>
          <w:rFonts w:ascii="Graphik Regular" w:hAnsi="Graphik Regular"/>
          <w:bCs/>
          <w:sz w:val="21"/>
          <w:szCs w:val="21"/>
        </w:rPr>
        <w:tab/>
        <w:t>Naturaleza del Proyecto.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II.1.4</w:t>
      </w:r>
      <w:r>
        <w:rPr>
          <w:rFonts w:ascii="Graphik Regular" w:hAnsi="Graphik Regular"/>
          <w:bCs/>
          <w:sz w:val="21"/>
          <w:szCs w:val="21"/>
        </w:rPr>
        <w:tab/>
        <w:t>Descripción.</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II.1.5</w:t>
      </w:r>
      <w:r>
        <w:rPr>
          <w:rFonts w:ascii="Graphik Regular" w:hAnsi="Graphik Regular"/>
          <w:bCs/>
          <w:sz w:val="21"/>
          <w:szCs w:val="21"/>
        </w:rPr>
        <w:tab/>
        <w:t>Justificación.</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II.1.6</w:t>
      </w:r>
      <w:r>
        <w:rPr>
          <w:rFonts w:ascii="Graphik Regular" w:hAnsi="Graphik Regular"/>
          <w:bCs/>
          <w:sz w:val="21"/>
          <w:szCs w:val="21"/>
        </w:rPr>
        <w:tab/>
        <w:t>Aportación financiera.</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II.1.7</w:t>
      </w:r>
      <w:r>
        <w:rPr>
          <w:rFonts w:ascii="Graphik Regular" w:hAnsi="Graphik Regular"/>
          <w:bCs/>
          <w:sz w:val="21"/>
          <w:szCs w:val="21"/>
        </w:rPr>
        <w:tab/>
        <w:t>Políticas de crecimiento a futuro.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II.1.8</w:t>
      </w:r>
      <w:r>
        <w:rPr>
          <w:rFonts w:ascii="Graphik Regular" w:hAnsi="Graphik Regular"/>
          <w:bCs/>
          <w:sz w:val="21"/>
          <w:szCs w:val="21"/>
        </w:rPr>
        <w:tab/>
        <w:t>Obras provisionales.</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II.1.9</w:t>
      </w:r>
      <w:r>
        <w:rPr>
          <w:rFonts w:ascii="Graphik Regular" w:hAnsi="Graphik Regular"/>
          <w:bCs/>
          <w:sz w:val="21"/>
          <w:szCs w:val="21"/>
        </w:rPr>
        <w:tab/>
        <w:t>Tiempo de realización del proyecto.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II.1.10</w:t>
      </w:r>
      <w:r>
        <w:rPr>
          <w:rFonts w:ascii="Graphik Regular" w:hAnsi="Graphik Regular"/>
          <w:bCs/>
          <w:sz w:val="21"/>
          <w:szCs w:val="21"/>
        </w:rPr>
        <w:tab/>
        <w:t>Superficie total del predio.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II.1.11</w:t>
      </w:r>
      <w:r>
        <w:rPr>
          <w:rFonts w:ascii="Graphik Regular" w:hAnsi="Graphik Regular"/>
          <w:bCs/>
          <w:sz w:val="21"/>
          <w:szCs w:val="21"/>
        </w:rPr>
        <w:tab/>
        <w:t>Población beneficiada.</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II.1.12</w:t>
      </w:r>
      <w:r>
        <w:rPr>
          <w:rFonts w:ascii="Graphik Regular" w:hAnsi="Graphik Regular"/>
          <w:bCs/>
          <w:sz w:val="21"/>
          <w:szCs w:val="21"/>
        </w:rPr>
        <w:tab/>
        <w:t>Descripción técnica del proyecto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II.1.12.1    Preparación del sitio.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 xml:space="preserve">II.1.12.2  </w:t>
      </w:r>
      <w:r>
        <w:rPr>
          <w:rFonts w:ascii="Graphik Regular" w:hAnsi="Graphik Regular"/>
          <w:bCs/>
          <w:sz w:val="21"/>
          <w:szCs w:val="21"/>
        </w:rPr>
        <w:tab/>
        <w:t>Etapa de construcción.</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II.1.12.3</w:t>
      </w:r>
      <w:r>
        <w:rPr>
          <w:rFonts w:ascii="Graphik Regular" w:hAnsi="Graphik Regular"/>
          <w:bCs/>
          <w:sz w:val="21"/>
          <w:szCs w:val="21"/>
        </w:rPr>
        <w:tab/>
        <w:t xml:space="preserve">  Operación y mantenimiento.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II.1.13</w:t>
      </w:r>
      <w:r>
        <w:rPr>
          <w:rFonts w:ascii="Graphik Regular" w:hAnsi="Graphik Regular"/>
          <w:bCs/>
          <w:sz w:val="21"/>
          <w:szCs w:val="21"/>
        </w:rPr>
        <w:tab/>
        <w:t>Ubicación del proyecto.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II.1.14</w:t>
      </w:r>
      <w:r>
        <w:rPr>
          <w:rFonts w:ascii="Graphik Regular" w:hAnsi="Graphik Regular"/>
          <w:bCs/>
          <w:sz w:val="21"/>
          <w:szCs w:val="21"/>
        </w:rPr>
        <w:tab/>
        <w:t>Selección del sitio.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II.1.15</w:t>
      </w:r>
      <w:r>
        <w:rPr>
          <w:rFonts w:ascii="Graphik Regular" w:hAnsi="Graphik Regular"/>
          <w:bCs/>
          <w:sz w:val="21"/>
          <w:szCs w:val="21"/>
        </w:rPr>
        <w:tab/>
        <w:t>Descripción ambiental del sitio.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II.1.16</w:t>
      </w:r>
      <w:r>
        <w:rPr>
          <w:rFonts w:ascii="Graphik Regular" w:hAnsi="Graphik Regular"/>
          <w:bCs/>
          <w:sz w:val="21"/>
          <w:szCs w:val="21"/>
        </w:rPr>
        <w:tab/>
        <w:t>Croquis de localización.</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II.1.17</w:t>
      </w:r>
      <w:r>
        <w:rPr>
          <w:rFonts w:ascii="Graphik Regular" w:hAnsi="Graphik Regular"/>
          <w:bCs/>
          <w:sz w:val="21"/>
          <w:szCs w:val="21"/>
        </w:rPr>
        <w:tab/>
        <w:t>Plano topográfico del predio.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II.1.18</w:t>
      </w:r>
      <w:r>
        <w:rPr>
          <w:rFonts w:ascii="Graphik Regular" w:hAnsi="Graphik Regular"/>
          <w:bCs/>
          <w:sz w:val="21"/>
          <w:szCs w:val="21"/>
        </w:rPr>
        <w:tab/>
        <w:t>Plano de conjunto.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II.1.19</w:t>
      </w:r>
      <w:r>
        <w:rPr>
          <w:rFonts w:ascii="Graphik Regular" w:hAnsi="Graphik Regular"/>
          <w:bCs/>
          <w:sz w:val="21"/>
          <w:szCs w:val="21"/>
        </w:rPr>
        <w:tab/>
        <w:t>Uso de suelo del predio.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II.1.20</w:t>
      </w:r>
      <w:r>
        <w:rPr>
          <w:rFonts w:ascii="Graphik Regular" w:hAnsi="Graphik Regular"/>
          <w:bCs/>
          <w:sz w:val="21"/>
          <w:szCs w:val="21"/>
        </w:rPr>
        <w:tab/>
        <w:t>Colindancias.</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II.1.21</w:t>
      </w:r>
      <w:r>
        <w:rPr>
          <w:rFonts w:ascii="Graphik Regular" w:hAnsi="Graphik Regular"/>
          <w:bCs/>
          <w:sz w:val="21"/>
          <w:szCs w:val="21"/>
        </w:rPr>
        <w:tab/>
        <w:t>Programa de trabajo.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II.1.22</w:t>
      </w:r>
      <w:r>
        <w:rPr>
          <w:rFonts w:ascii="Graphik Regular" w:hAnsi="Graphik Regular"/>
          <w:bCs/>
          <w:sz w:val="21"/>
          <w:szCs w:val="21"/>
        </w:rPr>
        <w:tab/>
        <w:t>Requerimiento de materiales, sustancias y combustibles.</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II.1.23</w:t>
      </w:r>
      <w:r>
        <w:rPr>
          <w:rFonts w:ascii="Graphik Regular" w:hAnsi="Graphik Regular"/>
          <w:bCs/>
          <w:sz w:val="21"/>
          <w:szCs w:val="21"/>
        </w:rPr>
        <w:tab/>
        <w:t>Requerimiento de agua.</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II.1.24</w:t>
      </w:r>
      <w:r>
        <w:rPr>
          <w:rFonts w:ascii="Graphik Regular" w:hAnsi="Graphik Regular"/>
          <w:bCs/>
          <w:sz w:val="21"/>
          <w:szCs w:val="21"/>
        </w:rPr>
        <w:tab/>
        <w:t>Generación de residuos.</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II.1.25</w:t>
      </w:r>
      <w:r>
        <w:rPr>
          <w:rFonts w:ascii="Graphik Regular" w:hAnsi="Graphik Regular"/>
          <w:bCs/>
          <w:sz w:val="21"/>
          <w:szCs w:val="21"/>
        </w:rPr>
        <w:tab/>
        <w:t>Maquinaria y equipo.</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II.1.26</w:t>
      </w:r>
      <w:r>
        <w:rPr>
          <w:rFonts w:ascii="Graphik Regular" w:hAnsi="Graphik Regular"/>
          <w:bCs/>
          <w:sz w:val="21"/>
          <w:szCs w:val="21"/>
        </w:rPr>
        <w:tab/>
        <w:t>Mano de obra.</w:t>
      </w:r>
    </w:p>
    <w:p w:rsidR="008B26F0" w:rsidRDefault="008B26F0" w:rsidP="008E27AA">
      <w:pPr>
        <w:ind w:left="1276" w:hanging="709"/>
        <w:jc w:val="both"/>
        <w:rPr>
          <w:rFonts w:ascii="Graphik Regular" w:hAnsi="Graphik Regular"/>
          <w:bCs/>
          <w:sz w:val="21"/>
          <w:szCs w:val="21"/>
        </w:rPr>
      </w:pPr>
      <w:r>
        <w:rPr>
          <w:rFonts w:ascii="Graphik Regular" w:hAnsi="Graphik Regular"/>
          <w:bCs/>
          <w:sz w:val="21"/>
          <w:szCs w:val="21"/>
        </w:rPr>
        <w:t>II.1.27</w:t>
      </w:r>
      <w:r>
        <w:rPr>
          <w:rFonts w:ascii="Graphik Regular" w:hAnsi="Graphik Regular"/>
          <w:bCs/>
          <w:sz w:val="21"/>
          <w:szCs w:val="21"/>
        </w:rPr>
        <w:tab/>
        <w:t>Anexo fotográfico.</w:t>
      </w:r>
    </w:p>
    <w:p w:rsidR="008B26F0" w:rsidRDefault="008B26F0" w:rsidP="008E27AA">
      <w:pPr>
        <w:ind w:left="1276" w:hanging="709"/>
        <w:jc w:val="both"/>
        <w:rPr>
          <w:rFonts w:ascii="Graphik Regular" w:hAnsi="Graphik Regular"/>
          <w:bCs/>
          <w:sz w:val="21"/>
          <w:szCs w:val="21"/>
        </w:rPr>
      </w:pPr>
    </w:p>
    <w:p w:rsidR="008B26F0" w:rsidRDefault="008B26F0" w:rsidP="008E27AA">
      <w:pPr>
        <w:ind w:left="567" w:hanging="567"/>
        <w:jc w:val="both"/>
        <w:rPr>
          <w:rFonts w:ascii="Graphik Regular" w:hAnsi="Graphik Regular"/>
          <w:b/>
          <w:sz w:val="21"/>
          <w:szCs w:val="21"/>
        </w:rPr>
      </w:pPr>
    </w:p>
    <w:p w:rsidR="008B26F0" w:rsidRPr="00BA04D1" w:rsidRDefault="008B26F0" w:rsidP="008E27AA">
      <w:pPr>
        <w:ind w:left="567" w:hanging="567"/>
        <w:jc w:val="both"/>
        <w:rPr>
          <w:rFonts w:ascii="Graphik Regular" w:hAnsi="Graphik Regular"/>
          <w:b/>
          <w:sz w:val="21"/>
          <w:szCs w:val="21"/>
        </w:rPr>
      </w:pPr>
      <w:r w:rsidRPr="00BA04D1">
        <w:rPr>
          <w:rFonts w:ascii="Graphik Regular" w:hAnsi="Graphik Regular"/>
          <w:b/>
          <w:sz w:val="21"/>
          <w:szCs w:val="21"/>
        </w:rPr>
        <w:t xml:space="preserve">III.- </w:t>
      </w:r>
      <w:r w:rsidRPr="00BA04D1">
        <w:rPr>
          <w:rFonts w:ascii="Graphik Regular" w:hAnsi="Graphik Regular"/>
          <w:b/>
          <w:sz w:val="21"/>
          <w:szCs w:val="21"/>
        </w:rPr>
        <w:tab/>
      </w:r>
      <w:r>
        <w:rPr>
          <w:rFonts w:ascii="Graphik Regular" w:hAnsi="Graphik Regular"/>
          <w:b/>
          <w:sz w:val="21"/>
          <w:szCs w:val="21"/>
        </w:rPr>
        <w:t>Vinculación y análisis de congruencia, con los ordenamientos jurídicos aplicables en materia ambiental y con la regulación del uso de suelo</w:t>
      </w:r>
      <w:r w:rsidRPr="00BA04D1">
        <w:rPr>
          <w:rFonts w:ascii="Graphik Regular" w:hAnsi="Graphik Regular"/>
          <w:b/>
          <w:sz w:val="21"/>
          <w:szCs w:val="21"/>
        </w:rPr>
        <w:t>.</w:t>
      </w:r>
    </w:p>
    <w:p w:rsidR="008B26F0" w:rsidRPr="00BA04D1" w:rsidRDefault="008B26F0" w:rsidP="008E27AA">
      <w:pPr>
        <w:jc w:val="both"/>
        <w:rPr>
          <w:rFonts w:ascii="Graphik Regular" w:hAnsi="Graphik Regular"/>
          <w:b/>
          <w:sz w:val="21"/>
          <w:szCs w:val="21"/>
        </w:rPr>
      </w:pPr>
    </w:p>
    <w:p w:rsidR="008B26F0" w:rsidRPr="00BA04D1" w:rsidRDefault="008B26F0" w:rsidP="008E27AA">
      <w:pPr>
        <w:ind w:left="567" w:hanging="567"/>
        <w:jc w:val="both"/>
        <w:rPr>
          <w:rFonts w:ascii="Graphik Regular" w:hAnsi="Graphik Regular"/>
          <w:bCs/>
          <w:sz w:val="21"/>
          <w:szCs w:val="21"/>
        </w:rPr>
      </w:pPr>
      <w:r w:rsidRPr="00BA04D1">
        <w:rPr>
          <w:rFonts w:ascii="Graphik Regular" w:hAnsi="Graphik Regular"/>
          <w:bCs/>
          <w:sz w:val="21"/>
          <w:szCs w:val="21"/>
        </w:rPr>
        <w:lastRenderedPageBreak/>
        <w:t>III.1</w:t>
      </w:r>
      <w:r w:rsidRPr="00BA04D1">
        <w:rPr>
          <w:rFonts w:ascii="Graphik Regular" w:hAnsi="Graphik Regular"/>
          <w:bCs/>
          <w:sz w:val="21"/>
          <w:szCs w:val="21"/>
        </w:rPr>
        <w:tab/>
      </w:r>
      <w:r>
        <w:rPr>
          <w:rFonts w:ascii="Graphik Regular" w:hAnsi="Graphik Regular"/>
          <w:bCs/>
          <w:sz w:val="21"/>
          <w:szCs w:val="21"/>
        </w:rPr>
        <w:t>Ley para la Protección al Ambiente del Estado de Hidalgo.</w:t>
      </w:r>
    </w:p>
    <w:p w:rsidR="008B26F0" w:rsidRPr="00BA04D1" w:rsidRDefault="008B26F0" w:rsidP="008E27AA">
      <w:pPr>
        <w:ind w:left="567" w:hanging="567"/>
        <w:jc w:val="both"/>
        <w:rPr>
          <w:rFonts w:ascii="Graphik Regular" w:hAnsi="Graphik Regular"/>
          <w:bCs/>
          <w:sz w:val="21"/>
          <w:szCs w:val="21"/>
        </w:rPr>
      </w:pPr>
      <w:r>
        <w:rPr>
          <w:rFonts w:ascii="Graphik Regular" w:hAnsi="Graphik Regular"/>
          <w:bCs/>
          <w:sz w:val="21"/>
          <w:szCs w:val="21"/>
        </w:rPr>
        <w:t>III.2</w:t>
      </w:r>
      <w:r>
        <w:rPr>
          <w:rFonts w:ascii="Graphik Regular" w:hAnsi="Graphik Regular"/>
          <w:bCs/>
          <w:sz w:val="21"/>
          <w:szCs w:val="21"/>
        </w:rPr>
        <w:tab/>
        <w:t>Ordenamiento Ecológico Territorial</w:t>
      </w:r>
      <w:r w:rsidRPr="00BA04D1">
        <w:rPr>
          <w:rFonts w:ascii="Graphik Regular" w:hAnsi="Graphik Regular"/>
          <w:bCs/>
          <w:sz w:val="21"/>
          <w:szCs w:val="21"/>
        </w:rPr>
        <w:t>.</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III.3</w:t>
      </w:r>
      <w:r>
        <w:rPr>
          <w:rFonts w:ascii="Graphik Regular" w:hAnsi="Graphik Regular"/>
          <w:bCs/>
          <w:sz w:val="21"/>
          <w:szCs w:val="21"/>
        </w:rPr>
        <w:tab/>
        <w:t>Norma aplicable</w:t>
      </w:r>
      <w:r w:rsidRPr="00BA04D1">
        <w:rPr>
          <w:rFonts w:ascii="Graphik Regular" w:hAnsi="Graphik Regular"/>
          <w:bCs/>
          <w:sz w:val="21"/>
          <w:szCs w:val="21"/>
        </w:rPr>
        <w:t>.</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III.4</w:t>
      </w:r>
      <w:r>
        <w:rPr>
          <w:rFonts w:ascii="Graphik Regular" w:hAnsi="Graphik Regular"/>
          <w:bCs/>
          <w:sz w:val="21"/>
          <w:szCs w:val="21"/>
        </w:rPr>
        <w:tab/>
        <w:t>Plan o Programa de Desarrollo Urbano.</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III.5</w:t>
      </w:r>
      <w:r>
        <w:rPr>
          <w:rFonts w:ascii="Graphik Regular" w:hAnsi="Graphik Regular"/>
          <w:bCs/>
          <w:sz w:val="21"/>
          <w:szCs w:val="21"/>
        </w:rPr>
        <w:tab/>
        <w:t>Área natural protegida.</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III.6</w:t>
      </w:r>
      <w:r>
        <w:rPr>
          <w:rFonts w:ascii="Graphik Regular" w:hAnsi="Graphik Regular"/>
          <w:bCs/>
          <w:sz w:val="21"/>
          <w:szCs w:val="21"/>
        </w:rPr>
        <w:tab/>
        <w:t>Reglamento Municipal.</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III.7</w:t>
      </w:r>
      <w:r>
        <w:rPr>
          <w:rFonts w:ascii="Graphik Regular" w:hAnsi="Graphik Regular"/>
          <w:bCs/>
          <w:sz w:val="21"/>
          <w:szCs w:val="21"/>
        </w:rPr>
        <w:tab/>
        <w:t>Bando de policía y Buen Gobierno.</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III.8</w:t>
      </w:r>
      <w:r>
        <w:rPr>
          <w:rFonts w:ascii="Graphik Regular" w:hAnsi="Graphik Regular"/>
          <w:bCs/>
          <w:sz w:val="21"/>
          <w:szCs w:val="21"/>
        </w:rPr>
        <w:tab/>
        <w:t>Otros aplicables, según criterio de la supervisión de la SOPOT.</w:t>
      </w:r>
    </w:p>
    <w:p w:rsidR="008B26F0" w:rsidRPr="00BA04D1" w:rsidRDefault="008B26F0" w:rsidP="008E27AA">
      <w:pPr>
        <w:ind w:left="567" w:hanging="567"/>
        <w:jc w:val="both"/>
        <w:rPr>
          <w:rFonts w:ascii="Graphik Regular" w:hAnsi="Graphik Regular"/>
          <w:bCs/>
          <w:sz w:val="21"/>
          <w:szCs w:val="21"/>
        </w:rPr>
      </w:pPr>
      <w:r>
        <w:rPr>
          <w:rFonts w:ascii="Graphik Regular" w:hAnsi="Graphik Regular"/>
          <w:bCs/>
          <w:sz w:val="21"/>
          <w:szCs w:val="21"/>
        </w:rPr>
        <w:tab/>
      </w:r>
    </w:p>
    <w:p w:rsidR="008B26F0" w:rsidRPr="00BA04D1" w:rsidRDefault="008B26F0" w:rsidP="008E27AA">
      <w:pPr>
        <w:ind w:left="567" w:hanging="567"/>
        <w:jc w:val="both"/>
        <w:rPr>
          <w:rFonts w:ascii="Graphik Regular" w:hAnsi="Graphik Regular"/>
          <w:b/>
          <w:sz w:val="21"/>
          <w:szCs w:val="21"/>
        </w:rPr>
      </w:pPr>
      <w:r w:rsidRPr="00BA04D1">
        <w:rPr>
          <w:rFonts w:ascii="Graphik Regular" w:hAnsi="Graphik Regular"/>
          <w:b/>
          <w:sz w:val="21"/>
          <w:szCs w:val="21"/>
        </w:rPr>
        <w:t xml:space="preserve">IV.- </w:t>
      </w:r>
      <w:r w:rsidRPr="00BA04D1">
        <w:rPr>
          <w:rFonts w:ascii="Graphik Regular" w:hAnsi="Graphik Regular"/>
          <w:b/>
          <w:sz w:val="21"/>
          <w:szCs w:val="21"/>
        </w:rPr>
        <w:tab/>
      </w:r>
      <w:r>
        <w:rPr>
          <w:rFonts w:ascii="Graphik Regular" w:hAnsi="Graphik Regular"/>
          <w:b/>
          <w:sz w:val="21"/>
          <w:szCs w:val="21"/>
        </w:rPr>
        <w:t>Descripción del sistema ambiental</w:t>
      </w:r>
      <w:r w:rsidRPr="00BA04D1">
        <w:rPr>
          <w:rFonts w:ascii="Graphik Regular" w:hAnsi="Graphik Regular"/>
          <w:b/>
          <w:sz w:val="21"/>
          <w:szCs w:val="21"/>
        </w:rPr>
        <w:t>.</w:t>
      </w:r>
    </w:p>
    <w:p w:rsidR="008B26F0" w:rsidRPr="00BA04D1" w:rsidRDefault="008B26F0" w:rsidP="008E27AA">
      <w:pPr>
        <w:jc w:val="both"/>
        <w:rPr>
          <w:rFonts w:ascii="Graphik Regular" w:hAnsi="Graphik Regular"/>
          <w:b/>
          <w:sz w:val="21"/>
          <w:szCs w:val="21"/>
        </w:rPr>
      </w:pPr>
    </w:p>
    <w:p w:rsidR="008B26F0" w:rsidRPr="00BA04D1" w:rsidRDefault="008B26F0" w:rsidP="008E27AA">
      <w:pPr>
        <w:ind w:left="567" w:hanging="567"/>
        <w:jc w:val="both"/>
        <w:rPr>
          <w:rFonts w:ascii="Graphik Regular" w:hAnsi="Graphik Regular"/>
          <w:bCs/>
          <w:sz w:val="21"/>
          <w:szCs w:val="21"/>
        </w:rPr>
      </w:pPr>
      <w:r>
        <w:rPr>
          <w:rFonts w:ascii="Graphik Regular" w:hAnsi="Graphik Regular"/>
          <w:bCs/>
          <w:sz w:val="21"/>
          <w:szCs w:val="21"/>
        </w:rPr>
        <w:t>IV.1</w:t>
      </w:r>
      <w:r w:rsidRPr="00BA04D1">
        <w:rPr>
          <w:rFonts w:ascii="Graphik Regular" w:hAnsi="Graphik Regular"/>
          <w:bCs/>
          <w:sz w:val="21"/>
          <w:szCs w:val="21"/>
        </w:rPr>
        <w:tab/>
      </w:r>
      <w:r>
        <w:rPr>
          <w:rFonts w:ascii="Graphik Regular" w:hAnsi="Graphik Regular"/>
          <w:bCs/>
          <w:sz w:val="21"/>
          <w:szCs w:val="21"/>
        </w:rPr>
        <w:t>Delimitación del área de estudio.</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IV.2</w:t>
      </w:r>
      <w:r>
        <w:rPr>
          <w:rFonts w:ascii="Graphik Regular" w:hAnsi="Graphik Regular"/>
          <w:bCs/>
          <w:sz w:val="21"/>
          <w:szCs w:val="21"/>
        </w:rPr>
        <w:tab/>
        <w:t>Medio inerte</w:t>
      </w:r>
      <w:r w:rsidRPr="00BA04D1">
        <w:rPr>
          <w:rFonts w:ascii="Graphik Regular" w:hAnsi="Graphik Regular"/>
          <w:bCs/>
          <w:sz w:val="21"/>
          <w:szCs w:val="21"/>
        </w:rPr>
        <w:t>.</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IV.2.1</w:t>
      </w:r>
      <w:r>
        <w:rPr>
          <w:rFonts w:ascii="Graphik Regular" w:hAnsi="Graphik Regular"/>
          <w:bCs/>
          <w:sz w:val="21"/>
          <w:szCs w:val="21"/>
        </w:rPr>
        <w:tab/>
        <w:t>Aire</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IV.2.2</w:t>
      </w:r>
      <w:r>
        <w:rPr>
          <w:rFonts w:ascii="Graphik Regular" w:hAnsi="Graphik Regular"/>
          <w:bCs/>
          <w:sz w:val="21"/>
          <w:szCs w:val="21"/>
        </w:rPr>
        <w:tab/>
        <w:t>Clima</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IV.2.2.1</w:t>
      </w:r>
      <w:r>
        <w:rPr>
          <w:rFonts w:ascii="Graphik Regular" w:hAnsi="Graphik Regular"/>
          <w:bCs/>
          <w:sz w:val="21"/>
          <w:szCs w:val="21"/>
        </w:rPr>
        <w:tab/>
      </w:r>
      <w:r>
        <w:rPr>
          <w:rFonts w:ascii="Graphik Regular" w:hAnsi="Graphik Regular"/>
          <w:bCs/>
          <w:sz w:val="21"/>
          <w:szCs w:val="21"/>
        </w:rPr>
        <w:tab/>
        <w:t>Temperatura</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IV.2.2.2</w:t>
      </w:r>
      <w:r>
        <w:rPr>
          <w:rFonts w:ascii="Graphik Regular" w:hAnsi="Graphik Regular"/>
          <w:bCs/>
          <w:sz w:val="21"/>
          <w:szCs w:val="21"/>
        </w:rPr>
        <w:tab/>
        <w:t>Precipitación</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IV.2.2.3</w:t>
      </w:r>
      <w:r w:rsidR="008B26F0">
        <w:rPr>
          <w:rFonts w:ascii="Graphik Regular" w:hAnsi="Graphik Regular"/>
          <w:bCs/>
          <w:sz w:val="21"/>
          <w:szCs w:val="21"/>
        </w:rPr>
        <w:tab/>
      </w:r>
      <w:proofErr w:type="spellStart"/>
      <w:r w:rsidR="008B26F0">
        <w:rPr>
          <w:rFonts w:ascii="Graphik Regular" w:hAnsi="Graphik Regular"/>
          <w:bCs/>
          <w:sz w:val="21"/>
          <w:szCs w:val="21"/>
        </w:rPr>
        <w:t>Climograma</w:t>
      </w:r>
      <w:proofErr w:type="spellEnd"/>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IV.2.2.4</w:t>
      </w:r>
      <w:r w:rsidR="008B26F0">
        <w:rPr>
          <w:rFonts w:ascii="Graphik Regular" w:hAnsi="Graphik Regular"/>
          <w:bCs/>
          <w:sz w:val="21"/>
          <w:szCs w:val="21"/>
        </w:rPr>
        <w:tab/>
        <w:t xml:space="preserve">Riesgos </w:t>
      </w:r>
      <w:proofErr w:type="spellStart"/>
      <w:r w:rsidR="008B26F0">
        <w:rPr>
          <w:rFonts w:ascii="Graphik Regular" w:hAnsi="Graphik Regular"/>
          <w:bCs/>
          <w:sz w:val="21"/>
          <w:szCs w:val="21"/>
        </w:rPr>
        <w:t>Hidrometereologicos</w:t>
      </w:r>
      <w:proofErr w:type="spellEnd"/>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ab/>
        <w:t>IV.2.3</w:t>
      </w:r>
      <w:r>
        <w:rPr>
          <w:rFonts w:ascii="Graphik Regular" w:hAnsi="Graphik Regular"/>
          <w:bCs/>
          <w:sz w:val="21"/>
          <w:szCs w:val="21"/>
        </w:rPr>
        <w:tab/>
        <w:t>Geología y geomorfología</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t>IV.2.3.1</w:t>
      </w:r>
      <w:r>
        <w:rPr>
          <w:rFonts w:ascii="Graphik Regular" w:hAnsi="Graphik Regular"/>
          <w:bCs/>
          <w:sz w:val="21"/>
          <w:szCs w:val="21"/>
        </w:rPr>
        <w:tab/>
      </w:r>
      <w:r w:rsidR="008B26F0">
        <w:rPr>
          <w:rFonts w:ascii="Graphik Regular" w:hAnsi="Graphik Regular"/>
          <w:bCs/>
          <w:sz w:val="21"/>
          <w:szCs w:val="21"/>
        </w:rPr>
        <w:t>Fisiografía</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IV.2.3.2</w:t>
      </w:r>
      <w:r w:rsidR="008B26F0">
        <w:rPr>
          <w:rFonts w:ascii="Graphik Regular" w:hAnsi="Graphik Regular"/>
          <w:bCs/>
          <w:sz w:val="21"/>
          <w:szCs w:val="21"/>
        </w:rPr>
        <w:tab/>
        <w:t>Orografía</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IV.2.3.3</w:t>
      </w:r>
      <w:r w:rsidR="008B26F0">
        <w:rPr>
          <w:rFonts w:ascii="Graphik Regular" w:hAnsi="Graphik Regular"/>
          <w:bCs/>
          <w:sz w:val="21"/>
          <w:szCs w:val="21"/>
        </w:rPr>
        <w:tab/>
        <w:t>Geología</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IV.2.3.4</w:t>
      </w:r>
      <w:r w:rsidR="008B26F0">
        <w:rPr>
          <w:rFonts w:ascii="Graphik Regular" w:hAnsi="Graphik Regular"/>
          <w:bCs/>
          <w:sz w:val="21"/>
          <w:szCs w:val="21"/>
        </w:rPr>
        <w:tab/>
        <w:t>Zona sísmica</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IV.2.3.5</w:t>
      </w:r>
      <w:r w:rsidR="008B26F0">
        <w:rPr>
          <w:rFonts w:ascii="Graphik Regular" w:hAnsi="Graphik Regular"/>
          <w:bCs/>
          <w:sz w:val="21"/>
          <w:szCs w:val="21"/>
        </w:rPr>
        <w:tab/>
        <w:t>Inestabilidad de laderas</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ab/>
        <w:t>IV.2.4</w:t>
      </w:r>
      <w:r>
        <w:rPr>
          <w:rFonts w:ascii="Graphik Regular" w:hAnsi="Graphik Regular"/>
          <w:bCs/>
          <w:sz w:val="21"/>
          <w:szCs w:val="21"/>
        </w:rPr>
        <w:tab/>
        <w:t>Suelo</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ab/>
        <w:t>IV.2.5</w:t>
      </w:r>
      <w:r>
        <w:rPr>
          <w:rFonts w:ascii="Graphik Regular" w:hAnsi="Graphik Regular"/>
          <w:bCs/>
          <w:sz w:val="21"/>
          <w:szCs w:val="21"/>
        </w:rPr>
        <w:tab/>
        <w:t>Agua</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 xml:space="preserve">          </w:t>
      </w:r>
      <w:r w:rsidR="008B26F0">
        <w:rPr>
          <w:rFonts w:ascii="Graphik Regular" w:hAnsi="Graphik Regular"/>
          <w:bCs/>
          <w:sz w:val="21"/>
          <w:szCs w:val="21"/>
        </w:rPr>
        <w:t>IV.3</w:t>
      </w:r>
      <w:r>
        <w:rPr>
          <w:rFonts w:ascii="Graphik Regular" w:hAnsi="Graphik Regular"/>
          <w:bCs/>
          <w:sz w:val="21"/>
          <w:szCs w:val="21"/>
        </w:rPr>
        <w:t xml:space="preserve">    </w:t>
      </w:r>
      <w:r w:rsidR="008B26F0">
        <w:rPr>
          <w:rFonts w:ascii="Graphik Regular" w:hAnsi="Graphik Regular"/>
          <w:bCs/>
          <w:sz w:val="21"/>
          <w:szCs w:val="21"/>
        </w:rPr>
        <w:tab/>
        <w:t>Medio biótico</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ab/>
        <w:t>IV.3.1</w:t>
      </w:r>
      <w:r>
        <w:rPr>
          <w:rFonts w:ascii="Graphik Regular" w:hAnsi="Graphik Regular"/>
          <w:bCs/>
          <w:sz w:val="21"/>
          <w:szCs w:val="21"/>
        </w:rPr>
        <w:tab/>
        <w:t>Vegetación</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ab/>
        <w:t>IV.3.2</w:t>
      </w:r>
      <w:r>
        <w:rPr>
          <w:rFonts w:ascii="Graphik Regular" w:hAnsi="Graphik Regular"/>
          <w:bCs/>
          <w:sz w:val="21"/>
          <w:szCs w:val="21"/>
        </w:rPr>
        <w:tab/>
        <w:t>Fauna</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IV.3.2.1</w:t>
      </w:r>
      <w:r w:rsidR="008B26F0">
        <w:rPr>
          <w:rFonts w:ascii="Graphik Regular" w:hAnsi="Graphik Regular"/>
          <w:bCs/>
          <w:sz w:val="21"/>
          <w:szCs w:val="21"/>
        </w:rPr>
        <w:tab/>
      </w:r>
      <w:r w:rsidR="008B26F0">
        <w:rPr>
          <w:rFonts w:ascii="Graphik Regular" w:hAnsi="Graphik Regular"/>
          <w:bCs/>
          <w:sz w:val="21"/>
          <w:szCs w:val="21"/>
        </w:rPr>
        <w:tab/>
        <w:t>Área naturales protegidas</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ab/>
        <w:t>IV.3.3</w:t>
      </w:r>
      <w:r>
        <w:rPr>
          <w:rFonts w:ascii="Graphik Regular" w:hAnsi="Graphik Regular"/>
          <w:bCs/>
          <w:sz w:val="21"/>
          <w:szCs w:val="21"/>
        </w:rPr>
        <w:tab/>
        <w:t>Medio socioeconómico</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IV.3.3.1</w:t>
      </w:r>
      <w:r w:rsidR="008B26F0">
        <w:rPr>
          <w:rFonts w:ascii="Graphik Regular" w:hAnsi="Graphik Regular"/>
          <w:bCs/>
          <w:sz w:val="21"/>
          <w:szCs w:val="21"/>
        </w:rPr>
        <w:tab/>
        <w:t>Demografía</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ab/>
        <w:t>IV.3.3.2</w:t>
      </w:r>
      <w:r>
        <w:rPr>
          <w:rFonts w:ascii="Graphik Regular" w:hAnsi="Graphik Regular"/>
          <w:bCs/>
          <w:sz w:val="21"/>
          <w:szCs w:val="21"/>
        </w:rPr>
        <w:tab/>
        <w:t>Economía</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IV.3.3.3</w:t>
      </w:r>
      <w:r w:rsidR="008B26F0">
        <w:rPr>
          <w:rFonts w:ascii="Graphik Regular" w:hAnsi="Graphik Regular"/>
          <w:bCs/>
          <w:sz w:val="21"/>
          <w:szCs w:val="21"/>
        </w:rPr>
        <w:tab/>
        <w:t>Educación</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IV.3.3.4</w:t>
      </w:r>
      <w:r w:rsidR="008B26F0">
        <w:rPr>
          <w:rFonts w:ascii="Graphik Regular" w:hAnsi="Graphik Regular"/>
          <w:bCs/>
          <w:sz w:val="21"/>
          <w:szCs w:val="21"/>
        </w:rPr>
        <w:tab/>
        <w:t>Salud</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IV.3.3.5</w:t>
      </w:r>
      <w:r w:rsidR="008B26F0">
        <w:rPr>
          <w:rFonts w:ascii="Graphik Regular" w:hAnsi="Graphik Regular"/>
          <w:bCs/>
          <w:sz w:val="21"/>
          <w:szCs w:val="21"/>
        </w:rPr>
        <w:tab/>
        <w:t>Vivienda</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ab/>
        <w:t>IV.3.4</w:t>
      </w:r>
      <w:r>
        <w:rPr>
          <w:rFonts w:ascii="Graphik Regular" w:hAnsi="Graphik Regular"/>
          <w:bCs/>
          <w:sz w:val="21"/>
          <w:szCs w:val="21"/>
        </w:rPr>
        <w:tab/>
        <w:t>Paisaje</w:t>
      </w:r>
    </w:p>
    <w:p w:rsidR="008B26F0" w:rsidRDefault="008B26F0" w:rsidP="008E27AA">
      <w:pPr>
        <w:ind w:left="567" w:hanging="567"/>
        <w:jc w:val="both"/>
        <w:rPr>
          <w:rFonts w:ascii="Graphik Regular" w:hAnsi="Graphik Regular"/>
          <w:bCs/>
          <w:sz w:val="21"/>
          <w:szCs w:val="21"/>
        </w:rPr>
      </w:pPr>
    </w:p>
    <w:p w:rsidR="008B26F0" w:rsidRDefault="008B26F0" w:rsidP="008E27AA">
      <w:pPr>
        <w:ind w:left="567" w:hanging="567"/>
        <w:jc w:val="both"/>
        <w:rPr>
          <w:rFonts w:ascii="Graphik Regular" w:hAnsi="Graphik Regular"/>
          <w:bCs/>
          <w:sz w:val="21"/>
          <w:szCs w:val="21"/>
        </w:rPr>
      </w:pP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lastRenderedPageBreak/>
        <w:t>V.</w:t>
      </w:r>
      <w:r>
        <w:rPr>
          <w:rFonts w:ascii="Graphik Regular" w:hAnsi="Graphik Regular"/>
          <w:bCs/>
          <w:sz w:val="21"/>
          <w:szCs w:val="21"/>
        </w:rPr>
        <w:tab/>
        <w:t>Identificación, descripción y evaluación de los impactos ambientales</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ab/>
        <w:t>V.1</w:t>
      </w:r>
      <w:r>
        <w:rPr>
          <w:rFonts w:ascii="Graphik Regular" w:hAnsi="Graphik Regular"/>
          <w:bCs/>
          <w:sz w:val="21"/>
          <w:szCs w:val="21"/>
        </w:rPr>
        <w:tab/>
        <w:t>Metodología para identificar y evaluar los impactos ambientales</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ab/>
        <w:t>V.2</w:t>
      </w:r>
      <w:r>
        <w:rPr>
          <w:rFonts w:ascii="Graphik Regular" w:hAnsi="Graphik Regular"/>
          <w:bCs/>
          <w:sz w:val="21"/>
          <w:szCs w:val="21"/>
        </w:rPr>
        <w:tab/>
        <w:t>Impactos ambientales</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V.2.1</w:t>
      </w:r>
      <w:r w:rsidR="008B26F0">
        <w:rPr>
          <w:rFonts w:ascii="Graphik Regular" w:hAnsi="Graphik Regular"/>
          <w:bCs/>
          <w:sz w:val="21"/>
          <w:szCs w:val="21"/>
        </w:rPr>
        <w:tab/>
        <w:t>Identificación de los impactos al sistema ambiental</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V.2.1.1</w:t>
      </w:r>
      <w:r w:rsidR="008B26F0">
        <w:rPr>
          <w:rFonts w:ascii="Graphik Regular" w:hAnsi="Graphik Regular"/>
          <w:bCs/>
          <w:sz w:val="21"/>
          <w:szCs w:val="21"/>
        </w:rPr>
        <w:tab/>
        <w:t>Descripción de los principales impactos identificados</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V.2.2</w:t>
      </w:r>
      <w:r w:rsidR="008B26F0">
        <w:rPr>
          <w:rFonts w:ascii="Graphik Regular" w:hAnsi="Graphik Regular"/>
          <w:bCs/>
          <w:sz w:val="21"/>
          <w:szCs w:val="21"/>
        </w:rPr>
        <w:tab/>
        <w:t>Evaluación de impactos identificados</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V.2.2.1</w:t>
      </w:r>
      <w:r w:rsidR="008B26F0">
        <w:rPr>
          <w:rFonts w:ascii="Graphik Regular" w:hAnsi="Graphik Regular"/>
          <w:bCs/>
          <w:sz w:val="21"/>
          <w:szCs w:val="21"/>
        </w:rPr>
        <w:tab/>
        <w:t>Evaluación de impactos por escenarios</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V.2.2.2</w:t>
      </w:r>
      <w:r w:rsidR="008B26F0">
        <w:rPr>
          <w:rFonts w:ascii="Graphik Regular" w:hAnsi="Graphik Regular"/>
          <w:bCs/>
          <w:sz w:val="21"/>
          <w:szCs w:val="21"/>
        </w:rPr>
        <w:tab/>
        <w:t>Escenarios con medidas mitigadoras</w:t>
      </w:r>
    </w:p>
    <w:p w:rsidR="008B26F0" w:rsidRDefault="008B26F0" w:rsidP="008E27AA">
      <w:pPr>
        <w:ind w:left="567" w:hanging="567"/>
        <w:jc w:val="both"/>
        <w:rPr>
          <w:rFonts w:ascii="Graphik Regular" w:hAnsi="Graphik Regular"/>
          <w:bCs/>
          <w:sz w:val="21"/>
          <w:szCs w:val="21"/>
        </w:rPr>
      </w:pP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VI.</w:t>
      </w:r>
      <w:r>
        <w:rPr>
          <w:rFonts w:ascii="Graphik Regular" w:hAnsi="Graphik Regular"/>
          <w:bCs/>
          <w:sz w:val="21"/>
          <w:szCs w:val="21"/>
        </w:rPr>
        <w:tab/>
        <w:t>Medidas preventivas y de mitigación de los impactos ambientales</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ab/>
        <w:t>VI.1</w:t>
      </w:r>
      <w:r>
        <w:rPr>
          <w:rFonts w:ascii="Graphik Regular" w:hAnsi="Graphik Regular"/>
          <w:bCs/>
          <w:sz w:val="21"/>
          <w:szCs w:val="21"/>
        </w:rPr>
        <w:tab/>
        <w:t>Descripción de la medida o programa de medidas de mitigación o correctivas por componente ambiental en cada una de sus etapas.</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VI.1.1</w:t>
      </w:r>
      <w:r w:rsidR="008B26F0">
        <w:rPr>
          <w:rFonts w:ascii="Graphik Regular" w:hAnsi="Graphik Regular"/>
          <w:bCs/>
          <w:sz w:val="21"/>
          <w:szCs w:val="21"/>
        </w:rPr>
        <w:tab/>
        <w:t>Descripción de las medidas propuestas</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VI.1.2</w:t>
      </w:r>
      <w:r w:rsidR="008B26F0">
        <w:rPr>
          <w:rFonts w:ascii="Graphik Regular" w:hAnsi="Graphik Regular"/>
          <w:bCs/>
          <w:sz w:val="21"/>
          <w:szCs w:val="21"/>
        </w:rPr>
        <w:tab/>
        <w:t>Descripción de los programas de prevención, monitoreo y seguimiento</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VI.1.3</w:t>
      </w:r>
      <w:r w:rsidR="008B26F0">
        <w:rPr>
          <w:rFonts w:ascii="Graphik Regular" w:hAnsi="Graphik Regular"/>
          <w:bCs/>
          <w:sz w:val="21"/>
          <w:szCs w:val="21"/>
        </w:rPr>
        <w:tab/>
        <w:t>Actividades de participación ciudadana</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VI.1.4</w:t>
      </w:r>
      <w:r w:rsidR="008B26F0">
        <w:rPr>
          <w:rFonts w:ascii="Graphik Regular" w:hAnsi="Graphik Regular"/>
          <w:bCs/>
          <w:sz w:val="21"/>
          <w:szCs w:val="21"/>
        </w:rPr>
        <w:tab/>
        <w:t>Definición de las responsabilidades de la mitigación</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VI.1.5</w:t>
      </w:r>
      <w:r w:rsidR="008B26F0">
        <w:rPr>
          <w:rFonts w:ascii="Graphik Regular" w:hAnsi="Graphik Regular"/>
          <w:bCs/>
          <w:sz w:val="21"/>
          <w:szCs w:val="21"/>
        </w:rPr>
        <w:tab/>
        <w:t>Estimaciones preliminares de costos</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ab/>
        <w:t>VI.2</w:t>
      </w:r>
      <w:r>
        <w:rPr>
          <w:rFonts w:ascii="Graphik Regular" w:hAnsi="Graphik Regular"/>
          <w:bCs/>
          <w:sz w:val="21"/>
          <w:szCs w:val="21"/>
        </w:rPr>
        <w:tab/>
        <w:t>Impactos residuales</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VI.2.1</w:t>
      </w:r>
      <w:r w:rsidR="008B26F0">
        <w:rPr>
          <w:rFonts w:ascii="Graphik Regular" w:hAnsi="Graphik Regular"/>
          <w:bCs/>
          <w:sz w:val="21"/>
          <w:szCs w:val="21"/>
        </w:rPr>
        <w:tab/>
        <w:t>Eficiencia e impacto residual</w:t>
      </w:r>
    </w:p>
    <w:p w:rsidR="008B26F0" w:rsidRDefault="008E27AA" w:rsidP="008E27AA">
      <w:pPr>
        <w:ind w:left="567" w:hanging="567"/>
        <w:jc w:val="both"/>
        <w:rPr>
          <w:rFonts w:ascii="Graphik Regular" w:hAnsi="Graphik Regular"/>
          <w:bCs/>
          <w:sz w:val="21"/>
          <w:szCs w:val="21"/>
        </w:rPr>
      </w:pPr>
      <w:r>
        <w:rPr>
          <w:rFonts w:ascii="Graphik Regular" w:hAnsi="Graphik Regular"/>
          <w:bCs/>
          <w:sz w:val="21"/>
          <w:szCs w:val="21"/>
        </w:rPr>
        <w:tab/>
      </w:r>
      <w:r w:rsidR="008B26F0">
        <w:rPr>
          <w:rFonts w:ascii="Graphik Regular" w:hAnsi="Graphik Regular"/>
          <w:bCs/>
          <w:sz w:val="21"/>
          <w:szCs w:val="21"/>
        </w:rPr>
        <w:t>VI.2.2</w:t>
      </w:r>
      <w:r w:rsidR="008B26F0">
        <w:rPr>
          <w:rFonts w:ascii="Graphik Regular" w:hAnsi="Graphik Regular"/>
          <w:bCs/>
          <w:sz w:val="21"/>
          <w:szCs w:val="21"/>
        </w:rPr>
        <w:tab/>
        <w:t>Resumen de los impactos ambientales</w:t>
      </w:r>
    </w:p>
    <w:p w:rsidR="008B26F0" w:rsidRDefault="008B26F0" w:rsidP="008E27AA">
      <w:pPr>
        <w:ind w:left="567" w:hanging="567"/>
        <w:jc w:val="both"/>
        <w:rPr>
          <w:rFonts w:ascii="Graphik Regular" w:hAnsi="Graphik Regular"/>
          <w:bCs/>
          <w:sz w:val="21"/>
          <w:szCs w:val="21"/>
        </w:rPr>
      </w:pP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VII.</w:t>
      </w:r>
      <w:r>
        <w:rPr>
          <w:rFonts w:ascii="Graphik Regular" w:hAnsi="Graphik Regular"/>
          <w:bCs/>
          <w:sz w:val="21"/>
          <w:szCs w:val="21"/>
        </w:rPr>
        <w:tab/>
        <w:t>Conclusiones y opiniones.</w:t>
      </w:r>
    </w:p>
    <w:p w:rsidR="008B26F0" w:rsidRDefault="008B26F0" w:rsidP="008E27AA">
      <w:pPr>
        <w:ind w:left="567" w:hanging="567"/>
        <w:jc w:val="both"/>
        <w:rPr>
          <w:rFonts w:ascii="Graphik Regular" w:hAnsi="Graphik Regular"/>
          <w:bCs/>
          <w:sz w:val="21"/>
          <w:szCs w:val="21"/>
        </w:rPr>
      </w:pP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VIII.</w:t>
      </w:r>
      <w:r>
        <w:rPr>
          <w:rFonts w:ascii="Graphik Regular" w:hAnsi="Graphik Regular"/>
          <w:bCs/>
          <w:sz w:val="21"/>
          <w:szCs w:val="21"/>
        </w:rPr>
        <w:tab/>
        <w:t>Referencias</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ab/>
        <w:t>VIII.1</w:t>
      </w:r>
      <w:r>
        <w:rPr>
          <w:rFonts w:ascii="Graphik Regular" w:hAnsi="Graphik Regular"/>
          <w:bCs/>
          <w:sz w:val="21"/>
          <w:szCs w:val="21"/>
        </w:rPr>
        <w:tab/>
        <w:t>Fuentes y bibliografía</w:t>
      </w:r>
    </w:p>
    <w:p w:rsidR="008B26F0" w:rsidRDefault="008B26F0" w:rsidP="008E27AA">
      <w:pPr>
        <w:ind w:left="567" w:hanging="567"/>
        <w:jc w:val="both"/>
        <w:rPr>
          <w:rFonts w:ascii="Graphik Regular" w:hAnsi="Graphik Regular"/>
          <w:bCs/>
          <w:sz w:val="21"/>
          <w:szCs w:val="21"/>
        </w:rPr>
      </w:pP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IX.1</w:t>
      </w:r>
      <w:r>
        <w:rPr>
          <w:rFonts w:ascii="Graphik Regular" w:hAnsi="Graphik Regular"/>
          <w:bCs/>
          <w:sz w:val="21"/>
          <w:szCs w:val="21"/>
        </w:rPr>
        <w:tab/>
        <w:t>Anexos</w:t>
      </w:r>
    </w:p>
    <w:p w:rsidR="008B26F0" w:rsidRDefault="008B26F0" w:rsidP="008E27AA">
      <w:pPr>
        <w:ind w:left="567" w:hanging="567"/>
        <w:jc w:val="both"/>
        <w:rPr>
          <w:rFonts w:ascii="Graphik Regular" w:hAnsi="Graphik Regular"/>
          <w:bCs/>
          <w:sz w:val="21"/>
          <w:szCs w:val="21"/>
        </w:rPr>
      </w:pPr>
      <w:r>
        <w:rPr>
          <w:rFonts w:ascii="Graphik Regular" w:hAnsi="Graphik Regular"/>
          <w:bCs/>
          <w:sz w:val="21"/>
          <w:szCs w:val="21"/>
        </w:rPr>
        <w:tab/>
        <w:t>IX.1.1</w:t>
      </w:r>
      <w:r>
        <w:rPr>
          <w:rFonts w:ascii="Graphik Regular" w:hAnsi="Graphik Regular"/>
          <w:bCs/>
          <w:sz w:val="21"/>
          <w:szCs w:val="21"/>
        </w:rPr>
        <w:tab/>
        <w:t>Metodología aplicada para el análisis del paisaje.</w:t>
      </w:r>
    </w:p>
    <w:p w:rsidR="008B26F0" w:rsidRDefault="008B26F0" w:rsidP="008E27AA">
      <w:pPr>
        <w:ind w:left="567" w:hanging="567"/>
        <w:jc w:val="both"/>
        <w:rPr>
          <w:rFonts w:ascii="Graphik Regular" w:hAnsi="Graphik Regular"/>
          <w:bCs/>
          <w:sz w:val="21"/>
          <w:szCs w:val="21"/>
        </w:rPr>
      </w:pPr>
    </w:p>
    <w:p w:rsidR="008B26F0" w:rsidRPr="00BA04D1" w:rsidRDefault="008B26F0" w:rsidP="008E27AA">
      <w:pPr>
        <w:jc w:val="both"/>
        <w:rPr>
          <w:rFonts w:ascii="Graphik Regular" w:hAnsi="Graphik Regular"/>
          <w:b/>
          <w:sz w:val="21"/>
          <w:szCs w:val="21"/>
        </w:rPr>
      </w:pPr>
    </w:p>
    <w:p w:rsidR="008B26F0" w:rsidRPr="00BA04D1" w:rsidRDefault="008B26F0" w:rsidP="008E27AA">
      <w:pPr>
        <w:jc w:val="both"/>
        <w:rPr>
          <w:rFonts w:ascii="Graphik Regular" w:hAnsi="Graphik Regular"/>
          <w:bCs/>
          <w:sz w:val="21"/>
          <w:szCs w:val="21"/>
        </w:rPr>
      </w:pPr>
      <w:r w:rsidRPr="00BA04D1">
        <w:rPr>
          <w:rFonts w:ascii="Graphik Regular" w:hAnsi="Graphik Regular"/>
          <w:bCs/>
          <w:sz w:val="21"/>
          <w:szCs w:val="21"/>
        </w:rPr>
        <w:t xml:space="preserve">El tiempo de entrega del estudio será de </w:t>
      </w:r>
      <w:r>
        <w:rPr>
          <w:rFonts w:ascii="Graphik Regular" w:hAnsi="Graphik Regular"/>
          <w:bCs/>
          <w:noProof/>
          <w:sz w:val="21"/>
          <w:szCs w:val="21"/>
        </w:rPr>
        <w:t>90</w:t>
      </w:r>
      <w:r w:rsidRPr="00BA04D1">
        <w:rPr>
          <w:rFonts w:ascii="Graphik Regular" w:hAnsi="Graphik Regular"/>
          <w:bCs/>
          <w:noProof/>
          <w:sz w:val="21"/>
          <w:szCs w:val="21"/>
        </w:rPr>
        <w:t xml:space="preserve"> dias</w:t>
      </w:r>
      <w:r w:rsidRPr="00BA04D1">
        <w:rPr>
          <w:rFonts w:ascii="Graphik Regular" w:hAnsi="Graphik Regular"/>
          <w:bCs/>
          <w:sz w:val="21"/>
          <w:szCs w:val="21"/>
        </w:rPr>
        <w:t>, a partir de entregada la información del proyecto.</w:t>
      </w:r>
    </w:p>
    <w:p w:rsidR="008B26F0" w:rsidRPr="00BA04D1" w:rsidRDefault="008B26F0" w:rsidP="008E27AA">
      <w:pPr>
        <w:jc w:val="both"/>
        <w:rPr>
          <w:rFonts w:ascii="Graphik Regular" w:hAnsi="Graphik Regular"/>
          <w:bCs/>
          <w:sz w:val="21"/>
          <w:szCs w:val="21"/>
        </w:rPr>
      </w:pPr>
    </w:p>
    <w:p w:rsidR="008B26F0" w:rsidRDefault="008B26F0" w:rsidP="008E27AA">
      <w:pPr>
        <w:jc w:val="both"/>
        <w:rPr>
          <w:rFonts w:ascii="Graphik Regular" w:hAnsi="Graphik Regular"/>
          <w:bCs/>
          <w:sz w:val="21"/>
          <w:szCs w:val="21"/>
        </w:rPr>
      </w:pPr>
      <w:r w:rsidRPr="00BA04D1">
        <w:rPr>
          <w:rFonts w:ascii="Graphik Regular" w:hAnsi="Graphik Regular"/>
          <w:bCs/>
          <w:sz w:val="21"/>
          <w:szCs w:val="21"/>
        </w:rPr>
        <w:t>La Secretaría de Obras Públicas y Ordenamiento Territorial proporcionará la información relacionada con el proyecto, necesaria para la elaboración del estudio</w:t>
      </w:r>
      <w:r>
        <w:rPr>
          <w:rFonts w:ascii="Graphik Regular" w:hAnsi="Graphik Regular"/>
          <w:bCs/>
          <w:sz w:val="21"/>
          <w:szCs w:val="21"/>
        </w:rPr>
        <w:t>.</w:t>
      </w:r>
    </w:p>
    <w:p w:rsidR="008B26F0" w:rsidRPr="00BA04D1" w:rsidRDefault="008B26F0" w:rsidP="008E27AA">
      <w:pPr>
        <w:jc w:val="both"/>
        <w:rPr>
          <w:rFonts w:ascii="Graphik Regular" w:hAnsi="Graphik Regular"/>
          <w:sz w:val="21"/>
          <w:szCs w:val="21"/>
        </w:rPr>
      </w:pPr>
    </w:p>
    <w:p w:rsidR="008B26F0" w:rsidRDefault="008B26F0" w:rsidP="008E27AA">
      <w:pPr>
        <w:jc w:val="both"/>
        <w:rPr>
          <w:rFonts w:ascii="Graphik Regular" w:hAnsi="Graphik Regular" w:cs="Tahoma"/>
          <w:b/>
          <w:sz w:val="21"/>
          <w:szCs w:val="21"/>
        </w:rPr>
      </w:pPr>
      <w:r w:rsidRPr="00BA04D1">
        <w:rPr>
          <w:rFonts w:ascii="Graphik Regular" w:hAnsi="Graphik Regular" w:cs="Tahoma"/>
          <w:b/>
          <w:sz w:val="21"/>
          <w:szCs w:val="21"/>
        </w:rPr>
        <w:t xml:space="preserve">Nota: El contratista está obligado a ingresar el Estudio de Manifestación de Impacto Ambiental </w:t>
      </w:r>
      <w:r>
        <w:rPr>
          <w:rFonts w:ascii="Graphik Regular" w:hAnsi="Graphik Regular" w:cs="Tahoma"/>
          <w:b/>
          <w:sz w:val="21"/>
          <w:szCs w:val="21"/>
        </w:rPr>
        <w:t xml:space="preserve">modalidad Obra Pública, </w:t>
      </w:r>
      <w:r w:rsidRPr="00BA04D1">
        <w:rPr>
          <w:rFonts w:ascii="Graphik Regular" w:hAnsi="Graphik Regular" w:cs="Tahoma"/>
          <w:b/>
          <w:sz w:val="21"/>
          <w:szCs w:val="21"/>
        </w:rPr>
        <w:t>a la SEMARNAT</w:t>
      </w:r>
      <w:r>
        <w:rPr>
          <w:rFonts w:ascii="Graphik Regular" w:hAnsi="Graphik Regular" w:cs="Tahoma"/>
          <w:b/>
          <w:sz w:val="21"/>
          <w:szCs w:val="21"/>
        </w:rPr>
        <w:t>H</w:t>
      </w:r>
      <w:r w:rsidRPr="00BA04D1">
        <w:rPr>
          <w:rFonts w:ascii="Graphik Regular" w:hAnsi="Graphik Regular" w:cs="Tahoma"/>
          <w:b/>
          <w:sz w:val="21"/>
          <w:szCs w:val="21"/>
        </w:rPr>
        <w:t xml:space="preserve"> para su evaluación, seguimie</w:t>
      </w:r>
      <w:r>
        <w:rPr>
          <w:rFonts w:ascii="Graphik Regular" w:hAnsi="Graphik Regular" w:cs="Tahoma"/>
          <w:b/>
          <w:sz w:val="21"/>
          <w:szCs w:val="21"/>
        </w:rPr>
        <w:t xml:space="preserve">nto y resolución. El costo del </w:t>
      </w:r>
      <w:r w:rsidRPr="006872A5">
        <w:rPr>
          <w:rFonts w:ascii="Graphik Regular" w:hAnsi="Graphik Regular" w:cs="Tahoma"/>
          <w:b/>
          <w:sz w:val="21"/>
          <w:szCs w:val="21"/>
          <w:u w:val="single"/>
        </w:rPr>
        <w:t>Pago de Derechos</w:t>
      </w:r>
      <w:r w:rsidRPr="00BA04D1">
        <w:rPr>
          <w:rFonts w:ascii="Graphik Regular" w:hAnsi="Graphik Regular" w:cs="Tahoma"/>
          <w:b/>
          <w:sz w:val="21"/>
          <w:szCs w:val="21"/>
        </w:rPr>
        <w:t xml:space="preserve"> lo deberá i</w:t>
      </w:r>
      <w:r>
        <w:rPr>
          <w:rFonts w:ascii="Graphik Regular" w:hAnsi="Graphik Regular" w:cs="Tahoma"/>
          <w:b/>
          <w:sz w:val="21"/>
          <w:szCs w:val="21"/>
        </w:rPr>
        <w:t xml:space="preserve">ncluir en el costo de su Estudio, así como el </w:t>
      </w:r>
      <w:r w:rsidRPr="006872A5">
        <w:rPr>
          <w:rFonts w:ascii="Graphik Regular" w:hAnsi="Graphik Regular" w:cs="Tahoma"/>
          <w:b/>
          <w:sz w:val="21"/>
          <w:szCs w:val="21"/>
          <w:u w:val="single"/>
        </w:rPr>
        <w:t>Pago por Afectación al Sistema</w:t>
      </w:r>
      <w:r>
        <w:rPr>
          <w:rFonts w:ascii="Graphik Regular" w:hAnsi="Graphik Regular" w:cs="Tahoma"/>
          <w:b/>
          <w:sz w:val="21"/>
          <w:szCs w:val="21"/>
          <w:u w:val="single"/>
        </w:rPr>
        <w:t xml:space="preserve"> </w:t>
      </w:r>
      <w:r w:rsidRPr="00BA04D1">
        <w:rPr>
          <w:rFonts w:ascii="Graphik Regular" w:hAnsi="Graphik Regular" w:cs="Tahoma"/>
          <w:b/>
          <w:sz w:val="21"/>
          <w:szCs w:val="21"/>
        </w:rPr>
        <w:t>y no podrá solicitar ampliación de monto o preci</w:t>
      </w:r>
      <w:r>
        <w:rPr>
          <w:rFonts w:ascii="Graphik Regular" w:hAnsi="Graphik Regular" w:cs="Tahoma"/>
          <w:b/>
          <w:sz w:val="21"/>
          <w:szCs w:val="21"/>
        </w:rPr>
        <w:t>o extraordinario en su contrato</w:t>
      </w:r>
    </w:p>
    <w:p w:rsidR="008B26F0" w:rsidRDefault="008B26F0" w:rsidP="008E27AA">
      <w:pPr>
        <w:keepNext/>
        <w:tabs>
          <w:tab w:val="left" w:pos="432"/>
        </w:tabs>
        <w:autoSpaceDE w:val="0"/>
        <w:autoSpaceDN w:val="0"/>
        <w:adjustRightInd w:val="0"/>
        <w:contextualSpacing/>
        <w:jc w:val="both"/>
        <w:rPr>
          <w:rFonts w:ascii="Graphik Regular" w:hAnsi="Graphik Regular" w:cs="Arial"/>
          <w:b/>
          <w:bCs/>
          <w:sz w:val="21"/>
          <w:szCs w:val="21"/>
          <w:lang w:eastAsia="es-ES"/>
        </w:rPr>
      </w:pPr>
    </w:p>
    <w:p w:rsidR="00E712A6" w:rsidRPr="0062238C" w:rsidRDefault="008B26F0" w:rsidP="008E27AA">
      <w:pPr>
        <w:keepNext/>
        <w:tabs>
          <w:tab w:val="left" w:pos="432"/>
        </w:tabs>
        <w:autoSpaceDE w:val="0"/>
        <w:autoSpaceDN w:val="0"/>
        <w:adjustRightInd w:val="0"/>
        <w:contextualSpacing/>
        <w:jc w:val="both"/>
        <w:rPr>
          <w:rFonts w:ascii="Graphik Regular" w:hAnsi="Graphik Regular" w:cs="Arial"/>
          <w:b/>
          <w:bCs/>
          <w:sz w:val="21"/>
          <w:szCs w:val="21"/>
          <w:lang w:eastAsia="es-ES"/>
        </w:rPr>
      </w:pPr>
      <w:r>
        <w:rPr>
          <w:rFonts w:ascii="Graphik Regular" w:hAnsi="Graphik Regular" w:cs="Arial"/>
          <w:b/>
          <w:bCs/>
          <w:sz w:val="21"/>
          <w:szCs w:val="21"/>
          <w:lang w:eastAsia="es-ES"/>
        </w:rPr>
        <w:t>8</w:t>
      </w:r>
      <w:r w:rsidR="00E712A6" w:rsidRPr="0062238C">
        <w:rPr>
          <w:rFonts w:ascii="Graphik Regular" w:hAnsi="Graphik Regular" w:cs="Arial"/>
          <w:b/>
          <w:bCs/>
          <w:sz w:val="21"/>
          <w:szCs w:val="21"/>
          <w:lang w:eastAsia="es-ES"/>
        </w:rPr>
        <w:t>. OBSERVACIONES Y RECOMENDACIONES.</w:t>
      </w:r>
    </w:p>
    <w:p w:rsidR="00E712A6" w:rsidRPr="0062238C" w:rsidRDefault="00E712A6" w:rsidP="008E27AA">
      <w:pPr>
        <w:autoSpaceDE w:val="0"/>
        <w:autoSpaceDN w:val="0"/>
        <w:adjustRightInd w:val="0"/>
        <w:contextualSpacing/>
        <w:jc w:val="both"/>
        <w:rPr>
          <w:rFonts w:ascii="Graphik Regular" w:hAnsi="Graphik Regular" w:cs="Arial"/>
          <w:b/>
          <w:bCs/>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Los términos antes descritos son solo de tipo enunciativos no limitativos, así mismo la elaboración del proyecto se realizará apegado a las normas y especificaciones vigentes de la Secretaría de Comunicaciones y Transportes (S.C.T.), por lo anterior se deja a consideración de la empresa ejecutora del proyecto la aplicación de estas normas; en caso de resultar insuficientes para el proyectista las normas y especificaciones de la S.C.T. para el desarrollo del proyecto, la empresa queda obligada a solicitar la información correspondiente al área de Estudios y Proyectos, de la Dirección General de Estudios y Proyectos con la finalidad de estar en condiciones de cumplir satisfactoriamente con lo contratado, así como a proponer la aplicación de normas que permitan superar y mejorar los resultados ventajosamente.</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La empresa ejecutora del proyecto, antes de iniciar los trabajos, deberá definir los objetivos, tipo de obra y alcances que se pretenden alcanzar en coordinación con esta dependencia, con la finalidad de que los resultados sean los requeridos por la contratante.</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La empresa ejecutora del proyecto, deberá presentar periódicamente sus avances físicos correspondientes del desarrollo del proyecto.</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La empresa ejecutora del proyecto deberá fundamentar en las normas aplicables al caso, su propuesta del procedimiento constructivo y tipo de materiales a usar.</w:t>
      </w:r>
    </w:p>
    <w:p w:rsidR="00E712A6" w:rsidRPr="0062238C" w:rsidRDefault="00E712A6" w:rsidP="008E27AA">
      <w:pPr>
        <w:autoSpaceDE w:val="0"/>
        <w:autoSpaceDN w:val="0"/>
        <w:adjustRightInd w:val="0"/>
        <w:contextualSpacing/>
        <w:jc w:val="both"/>
        <w:rPr>
          <w:rFonts w:ascii="Graphik Regular" w:hAnsi="Graphik Regular" w:cs="Arial"/>
          <w:b/>
          <w:bCs/>
          <w:sz w:val="21"/>
          <w:szCs w:val="21"/>
          <w:lang w:eastAsia="es-ES"/>
        </w:rPr>
      </w:pPr>
    </w:p>
    <w:p w:rsidR="00E712A6" w:rsidRPr="0062238C" w:rsidRDefault="00E712A6" w:rsidP="008E27AA">
      <w:pPr>
        <w:autoSpaceDE w:val="0"/>
        <w:autoSpaceDN w:val="0"/>
        <w:adjustRightInd w:val="0"/>
        <w:contextualSpacing/>
        <w:jc w:val="both"/>
        <w:rPr>
          <w:rFonts w:ascii="Graphik Regular" w:hAnsi="Graphik Regular" w:cs="Arial"/>
          <w:b/>
          <w:bCs/>
          <w:sz w:val="21"/>
          <w:szCs w:val="21"/>
          <w:lang w:eastAsia="es-ES"/>
        </w:rPr>
      </w:pPr>
      <w:r w:rsidRPr="0062238C">
        <w:rPr>
          <w:rFonts w:ascii="Graphik Regular" w:hAnsi="Graphik Regular" w:cs="Arial"/>
          <w:b/>
          <w:bCs/>
          <w:sz w:val="21"/>
          <w:szCs w:val="21"/>
          <w:lang w:eastAsia="es-ES"/>
        </w:rPr>
        <w:t>Se requiere que la empresa ejecutora del proyecto:</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E712A6" w:rsidP="008E27AA">
      <w:pPr>
        <w:numPr>
          <w:ilvl w:val="0"/>
          <w:numId w:val="35"/>
        </w:numPr>
        <w:autoSpaceDE w:val="0"/>
        <w:autoSpaceDN w:val="0"/>
        <w:adjustRightInd w:val="0"/>
        <w:ind w:left="709"/>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Presente sus avances de trabajo (campo y gabinete) por periodos quincenales.</w:t>
      </w:r>
    </w:p>
    <w:p w:rsidR="00E712A6" w:rsidRPr="0062238C" w:rsidRDefault="00E712A6" w:rsidP="008E27AA">
      <w:pPr>
        <w:numPr>
          <w:ilvl w:val="0"/>
          <w:numId w:val="35"/>
        </w:numPr>
        <w:autoSpaceDE w:val="0"/>
        <w:autoSpaceDN w:val="0"/>
        <w:adjustRightInd w:val="0"/>
        <w:ind w:left="709"/>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Presente al inicio un programa de entrega de trabajos.</w:t>
      </w:r>
    </w:p>
    <w:p w:rsidR="000004F9" w:rsidRPr="0062238C" w:rsidRDefault="000004F9"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8B26F0" w:rsidP="008E27AA">
      <w:pPr>
        <w:tabs>
          <w:tab w:val="left" w:pos="284"/>
        </w:tabs>
        <w:contextualSpacing/>
        <w:jc w:val="both"/>
        <w:rPr>
          <w:rFonts w:ascii="Graphik Regular" w:hAnsi="Graphik Regular" w:cs="Arial"/>
          <w:b/>
          <w:sz w:val="21"/>
          <w:szCs w:val="21"/>
        </w:rPr>
      </w:pPr>
      <w:r>
        <w:rPr>
          <w:rFonts w:ascii="Graphik Regular" w:hAnsi="Graphik Regular" w:cs="Arial"/>
          <w:b/>
          <w:bCs/>
          <w:sz w:val="21"/>
          <w:szCs w:val="21"/>
          <w:lang w:eastAsia="es-ES"/>
        </w:rPr>
        <w:t>9</w:t>
      </w:r>
      <w:r w:rsidR="00E712A6" w:rsidRPr="0062238C">
        <w:rPr>
          <w:rFonts w:ascii="Graphik Regular" w:hAnsi="Graphik Regular" w:cs="Arial"/>
          <w:b/>
          <w:bCs/>
          <w:sz w:val="21"/>
          <w:szCs w:val="21"/>
          <w:lang w:eastAsia="es-ES"/>
        </w:rPr>
        <w:t>. PRODUCTOS A ENTREGAR</w:t>
      </w:r>
      <w:r w:rsidR="00E712A6" w:rsidRPr="0062238C">
        <w:rPr>
          <w:rFonts w:ascii="Graphik Regular" w:hAnsi="Graphik Regular" w:cs="Arial"/>
          <w:b/>
          <w:sz w:val="21"/>
          <w:szCs w:val="21"/>
        </w:rPr>
        <w:t>.</w:t>
      </w:r>
    </w:p>
    <w:p w:rsidR="00E712A6" w:rsidRPr="0062238C" w:rsidRDefault="00E712A6" w:rsidP="008E27AA">
      <w:pPr>
        <w:contextualSpacing/>
        <w:jc w:val="both"/>
        <w:rPr>
          <w:rFonts w:ascii="Graphik Regular" w:hAnsi="Graphik Regular" w:cs="Arial"/>
          <w:sz w:val="21"/>
          <w:szCs w:val="21"/>
        </w:rPr>
      </w:pPr>
    </w:p>
    <w:p w:rsidR="00E712A6" w:rsidRPr="0062238C" w:rsidRDefault="00E712A6" w:rsidP="008E27AA">
      <w:pPr>
        <w:autoSpaceDE w:val="0"/>
        <w:autoSpaceDN w:val="0"/>
        <w:adjustRightInd w:val="0"/>
        <w:contextualSpacing/>
        <w:jc w:val="both"/>
        <w:rPr>
          <w:rFonts w:ascii="Graphik Regular" w:hAnsi="Graphik Regular" w:cs="Tahoma"/>
          <w:sz w:val="21"/>
          <w:szCs w:val="21"/>
        </w:rPr>
      </w:pPr>
      <w:r w:rsidRPr="0062238C">
        <w:rPr>
          <w:rFonts w:ascii="Graphik Regular" w:hAnsi="Graphik Regular" w:cs="Tahoma"/>
          <w:sz w:val="21"/>
          <w:szCs w:val="21"/>
        </w:rPr>
        <w:t xml:space="preserve">Los planos se entregarán impresos en papel bond y una o dos copias según lo requiera el programa; las carpetas que se entregarán serán de 3 arillos. Todos los planos, información escrita y memoria de cálculo se entregarán  en respaldo magnético (CD).  </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p w:rsidR="00E712A6" w:rsidRPr="0062238C" w:rsidRDefault="008B26F0" w:rsidP="008E27AA">
      <w:pPr>
        <w:autoSpaceDE w:val="0"/>
        <w:autoSpaceDN w:val="0"/>
        <w:adjustRightInd w:val="0"/>
        <w:ind w:left="-77" w:firstLine="77"/>
        <w:contextualSpacing/>
        <w:jc w:val="both"/>
        <w:rPr>
          <w:rFonts w:ascii="Graphik Regular" w:hAnsi="Graphik Regular" w:cs="Arial"/>
          <w:b/>
          <w:bCs/>
          <w:sz w:val="21"/>
          <w:szCs w:val="21"/>
          <w:lang w:eastAsia="es-ES"/>
        </w:rPr>
      </w:pPr>
      <w:r>
        <w:rPr>
          <w:rFonts w:ascii="Graphik Regular" w:hAnsi="Graphik Regular" w:cs="Arial"/>
          <w:b/>
          <w:bCs/>
          <w:sz w:val="21"/>
          <w:szCs w:val="21"/>
          <w:lang w:eastAsia="es-ES"/>
        </w:rPr>
        <w:t>10</w:t>
      </w:r>
      <w:r w:rsidR="00E712A6" w:rsidRPr="0062238C">
        <w:rPr>
          <w:rFonts w:ascii="Graphik Regular" w:hAnsi="Graphik Regular" w:cs="Arial"/>
          <w:b/>
          <w:bCs/>
          <w:sz w:val="21"/>
          <w:szCs w:val="21"/>
          <w:lang w:eastAsia="es-ES"/>
        </w:rPr>
        <w:t>.</w:t>
      </w:r>
      <w:r w:rsidR="00E712A6" w:rsidRPr="0062238C">
        <w:rPr>
          <w:rFonts w:ascii="Graphik Regular" w:hAnsi="Graphik Regular" w:cs="Arial"/>
          <w:sz w:val="21"/>
          <w:szCs w:val="21"/>
          <w:lang w:eastAsia="es-ES"/>
        </w:rPr>
        <w:t xml:space="preserve"> </w:t>
      </w:r>
      <w:r w:rsidR="00E712A6" w:rsidRPr="0062238C">
        <w:rPr>
          <w:rFonts w:ascii="Graphik Regular" w:hAnsi="Graphik Regular" w:cs="Arial"/>
          <w:b/>
          <w:bCs/>
          <w:sz w:val="21"/>
          <w:szCs w:val="21"/>
          <w:lang w:eastAsia="es-ES"/>
        </w:rPr>
        <w:t>TIEMPO DE EJECUCIÓN.</w:t>
      </w:r>
    </w:p>
    <w:p w:rsidR="00E712A6" w:rsidRPr="0062238C" w:rsidRDefault="00E712A6" w:rsidP="008E27AA">
      <w:pPr>
        <w:autoSpaceDE w:val="0"/>
        <w:autoSpaceDN w:val="0"/>
        <w:adjustRightInd w:val="0"/>
        <w:contextualSpacing/>
        <w:jc w:val="both"/>
        <w:rPr>
          <w:rFonts w:ascii="Graphik Regular" w:hAnsi="Graphik Regular" w:cs="Arial"/>
          <w:b/>
          <w:bCs/>
          <w:sz w:val="21"/>
          <w:szCs w:val="21"/>
          <w:lang w:eastAsia="es-ES"/>
        </w:rPr>
      </w:pPr>
      <w:bookmarkStart w:id="0" w:name="_GoBack"/>
      <w:bookmarkEnd w:id="0"/>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r w:rsidRPr="0062238C">
        <w:rPr>
          <w:rFonts w:ascii="Graphik Regular" w:hAnsi="Graphik Regular" w:cs="Arial"/>
          <w:sz w:val="21"/>
          <w:szCs w:val="21"/>
          <w:lang w:eastAsia="es-ES"/>
        </w:rPr>
        <w:t xml:space="preserve">El tiempo de elaboración de los trabajos será de </w:t>
      </w:r>
      <w:r w:rsidRPr="0062238C">
        <w:rPr>
          <w:rFonts w:ascii="Graphik Regular" w:hAnsi="Graphik Regular" w:cs="Arial"/>
          <w:b/>
          <w:bCs/>
          <w:sz w:val="21"/>
          <w:szCs w:val="21"/>
          <w:lang w:eastAsia="es-ES"/>
        </w:rPr>
        <w:t xml:space="preserve"> </w:t>
      </w:r>
      <w:r w:rsidR="003478D6">
        <w:rPr>
          <w:rFonts w:ascii="Graphik Regular" w:hAnsi="Graphik Regular" w:cs="Arial"/>
          <w:b/>
          <w:bCs/>
          <w:noProof/>
          <w:sz w:val="21"/>
          <w:szCs w:val="21"/>
          <w:lang w:eastAsia="es-ES"/>
        </w:rPr>
        <w:t>12</w:t>
      </w:r>
      <w:r w:rsidR="00F32AE6">
        <w:rPr>
          <w:rFonts w:ascii="Graphik Regular" w:hAnsi="Graphik Regular" w:cs="Arial"/>
          <w:b/>
          <w:bCs/>
          <w:noProof/>
          <w:sz w:val="21"/>
          <w:szCs w:val="21"/>
          <w:lang w:eastAsia="es-ES"/>
        </w:rPr>
        <w:t xml:space="preserve"> </w:t>
      </w:r>
      <w:r w:rsidRPr="0062238C">
        <w:rPr>
          <w:rFonts w:ascii="Graphik Regular" w:hAnsi="Graphik Regular" w:cs="Arial"/>
          <w:b/>
          <w:bCs/>
          <w:sz w:val="21"/>
          <w:szCs w:val="21"/>
          <w:lang w:eastAsia="es-ES"/>
        </w:rPr>
        <w:t>semanas</w:t>
      </w:r>
      <w:r w:rsidRPr="0062238C">
        <w:rPr>
          <w:rFonts w:ascii="Graphik Regular" w:hAnsi="Graphik Regular" w:cs="Arial"/>
          <w:sz w:val="21"/>
          <w:szCs w:val="21"/>
          <w:lang w:eastAsia="es-ES"/>
        </w:rPr>
        <w:t xml:space="preserve"> calendario, la Secretaría de Obras Públicas y Ordenamiento Territorial, verificará los avances y supervisará los trabajos a fin de garantizar su cumplimiento en calidad y tiempo.</w:t>
      </w:r>
    </w:p>
    <w:p w:rsidR="00E712A6" w:rsidRPr="0062238C" w:rsidRDefault="00E712A6" w:rsidP="008E27AA">
      <w:pPr>
        <w:autoSpaceDE w:val="0"/>
        <w:autoSpaceDN w:val="0"/>
        <w:adjustRightInd w:val="0"/>
        <w:contextualSpacing/>
        <w:jc w:val="both"/>
        <w:rPr>
          <w:rFonts w:ascii="Graphik Regular" w:hAnsi="Graphik Regular" w:cs="Arial"/>
          <w:sz w:val="21"/>
          <w:szCs w:val="21"/>
          <w:lang w:eastAsia="es-ES"/>
        </w:rPr>
      </w:pPr>
    </w:p>
    <w:sectPr w:rsidR="00E712A6" w:rsidRPr="0062238C" w:rsidSect="000004F9">
      <w:headerReference w:type="even" r:id="rId8"/>
      <w:headerReference w:type="default" r:id="rId9"/>
      <w:footerReference w:type="default" r:id="rId10"/>
      <w:headerReference w:type="first" r:id="rId11"/>
      <w:pgSz w:w="12240" w:h="15840" w:code="1"/>
      <w:pgMar w:top="851" w:right="851" w:bottom="851" w:left="851" w:header="510" w:footer="876" w:gutter="0"/>
      <w:pgNumType w:start="1"/>
      <w:cols w:space="708"/>
      <w:docGrid w:linePitch="326"/>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A4448" w:rsidRDefault="004A4448" w:rsidP="003A68D9">
      <w:r>
        <w:separator/>
      </w:r>
    </w:p>
  </w:endnote>
  <w:endnote w:type="continuationSeparator" w:id="0">
    <w:p w:rsidR="004A4448" w:rsidRDefault="004A4448" w:rsidP="003A68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otham Book">
    <w:altName w:val="Arial"/>
    <w:panose1 w:val="02000604040000020004"/>
    <w:charset w:val="00"/>
    <w:family w:val="modern"/>
    <w:notTrueType/>
    <w:pitch w:val="variable"/>
    <w:sig w:usb0="00000087" w:usb1="00000000" w:usb2="00000000" w:usb3="00000000" w:csb0="0000000B" w:csb1="00000000"/>
  </w:font>
  <w:font w:name="Wingdings 3">
    <w:panose1 w:val="05040102010807070707"/>
    <w:charset w:val="02"/>
    <w:family w:val="roman"/>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Graphik Medium">
    <w:panose1 w:val="020B0603030202060203"/>
    <w:charset w:val="00"/>
    <w:family w:val="swiss"/>
    <w:notTrueType/>
    <w:pitch w:val="variable"/>
    <w:sig w:usb0="00000007" w:usb1="00000000" w:usb2="00000000" w:usb3="00000000" w:csb0="00000093" w:csb1="00000000"/>
  </w:font>
  <w:font w:name="Arial">
    <w:panose1 w:val="020B0604020202020204"/>
    <w:charset w:val="00"/>
    <w:family w:val="swiss"/>
    <w:pitch w:val="variable"/>
    <w:sig w:usb0="E0002AFF" w:usb1="C0007843" w:usb2="00000009" w:usb3="00000000" w:csb0="000001FF" w:csb1="00000000"/>
  </w:font>
  <w:font w:name="Graphik Regular">
    <w:panose1 w:val="020B0503030202060203"/>
    <w:charset w:val="00"/>
    <w:family w:val="swiss"/>
    <w:notTrueType/>
    <w:pitch w:val="variable"/>
    <w:sig w:usb0="00000007" w:usb1="00000000" w:usb2="00000000" w:usb3="00000000" w:csb0="00000093" w:csb1="00000000"/>
  </w:font>
  <w:font w:name="Gotham Black">
    <w:altName w:val="Arial"/>
    <w:panose1 w:val="02000604040000020004"/>
    <w:charset w:val="00"/>
    <w:family w:val="modern"/>
    <w:notTrueType/>
    <w:pitch w:val="variable"/>
    <w:sig w:usb0="00000087" w:usb1="00000000" w:usb2="00000000" w:usb3="00000000" w:csb0="0000000B" w:csb1="00000000"/>
  </w:font>
  <w:font w:name="Gotham Bold">
    <w:altName w:val="Arial"/>
    <w:panose1 w:val="00000000000000000000"/>
    <w:charset w:val="00"/>
    <w:family w:val="modern"/>
    <w:notTrueType/>
    <w:pitch w:val="variable"/>
    <w:sig w:usb0="A00000FF" w:usb1="4000004A" w:usb2="00000000" w:usb3="00000000" w:csb0="0000000B" w:csb1="00000000"/>
  </w:font>
  <w:font w:name="Calibri Light">
    <w:panose1 w:val="020F0302020204030204"/>
    <w:charset w:val="00"/>
    <w:family w:val="swiss"/>
    <w:pitch w:val="variable"/>
    <w:sig w:usb0="A00002EF" w:usb1="4000207B"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3DB4" w:rsidRDefault="00CC3DB4">
    <w:pPr>
      <w:pStyle w:val="Piedepgina"/>
      <w:jc w:val="center"/>
      <w:rPr>
        <w:rFonts w:ascii="Gotham Book" w:hAnsi="Gotham Book"/>
        <w:sz w:val="16"/>
        <w:szCs w:val="16"/>
      </w:rPr>
    </w:pPr>
  </w:p>
  <w:p w:rsidR="00CC3DB4" w:rsidRPr="0062238C" w:rsidRDefault="00CC3DB4">
    <w:pPr>
      <w:pStyle w:val="Piedepgina"/>
      <w:jc w:val="center"/>
      <w:rPr>
        <w:rFonts w:ascii="Graphik Regular" w:hAnsi="Graphik Regular"/>
        <w:sz w:val="16"/>
        <w:szCs w:val="16"/>
      </w:rPr>
    </w:pPr>
    <w:r w:rsidRPr="0062238C">
      <w:rPr>
        <w:rFonts w:ascii="Graphik Regular" w:hAnsi="Graphik Regular"/>
        <w:sz w:val="16"/>
        <w:szCs w:val="16"/>
      </w:rPr>
      <w:fldChar w:fldCharType="begin"/>
    </w:r>
    <w:r w:rsidRPr="0062238C">
      <w:rPr>
        <w:rFonts w:ascii="Graphik Regular" w:hAnsi="Graphik Regular"/>
        <w:sz w:val="16"/>
        <w:szCs w:val="16"/>
      </w:rPr>
      <w:instrText>PAGE   \* MERGEFORMAT</w:instrText>
    </w:r>
    <w:r w:rsidRPr="0062238C">
      <w:rPr>
        <w:rFonts w:ascii="Graphik Regular" w:hAnsi="Graphik Regular"/>
        <w:sz w:val="16"/>
        <w:szCs w:val="16"/>
      </w:rPr>
      <w:fldChar w:fldCharType="separate"/>
    </w:r>
    <w:r w:rsidR="00002A16" w:rsidRPr="00002A16">
      <w:rPr>
        <w:rFonts w:ascii="Graphik Regular" w:hAnsi="Graphik Regular"/>
        <w:noProof/>
        <w:sz w:val="16"/>
        <w:szCs w:val="16"/>
        <w:lang w:val="es-ES"/>
      </w:rPr>
      <w:t>1</w:t>
    </w:r>
    <w:r w:rsidRPr="0062238C">
      <w:rPr>
        <w:rFonts w:ascii="Graphik Regular" w:hAnsi="Graphik Regular"/>
        <w:sz w:val="16"/>
        <w:szCs w:val="16"/>
      </w:rPr>
      <w:fldChar w:fldCharType="end"/>
    </w:r>
    <w:r w:rsidRPr="0062238C">
      <w:rPr>
        <w:rFonts w:ascii="Graphik Regular" w:hAnsi="Graphik Regular"/>
        <w:sz w:val="16"/>
        <w:szCs w:val="16"/>
      </w:rPr>
      <w:t xml:space="preserve"> de </w:t>
    </w:r>
    <w:r w:rsidR="00002A16">
      <w:rPr>
        <w:rFonts w:ascii="Graphik Regular" w:hAnsi="Graphik Regular"/>
        <w:sz w:val="16"/>
        <w:szCs w:val="16"/>
      </w:rPr>
      <w:t>21</w:t>
    </w:r>
  </w:p>
  <w:p w:rsidR="00CC3DB4" w:rsidRPr="0062238C" w:rsidRDefault="00CC3DB4" w:rsidP="003A68D9">
    <w:pPr>
      <w:pStyle w:val="Piedepgina"/>
      <w:rPr>
        <w:rFonts w:ascii="Graphik Regular" w:hAnsi="Graphik Regular"/>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A4448" w:rsidRDefault="004A4448" w:rsidP="003A68D9">
      <w:r>
        <w:separator/>
      </w:r>
    </w:p>
  </w:footnote>
  <w:footnote w:type="continuationSeparator" w:id="0">
    <w:p w:rsidR="004A4448" w:rsidRDefault="004A4448" w:rsidP="003A68D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3DB4" w:rsidRDefault="00CC3DB4">
    <w:pPr>
      <w:pStyle w:val="Encabezado"/>
    </w:pPr>
    <w:r>
      <w:rPr>
        <w:noProof/>
        <w:lang w:eastAsia="es-ES_tradn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2049" type="#_x0000_t75" style="position:absolute;margin-left:0;margin-top:0;width:612pt;height:11in;z-index:-251656704;mso-wrap-edited:f;mso-position-horizontal:center;mso-position-horizontal-relative:margin;mso-position-vertical:center;mso-position-vertical-relative:margin" wrapcoords="-26 0 -26 21559 21600 21559 21600 0 -26 0">
          <v:imagedata r:id="rId1" o:title="Untitled-1-02"/>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3DB4" w:rsidRDefault="00CC3DB4" w:rsidP="003766E5">
    <w:pPr>
      <w:pStyle w:val="Encabezado"/>
      <w:tabs>
        <w:tab w:val="clear" w:pos="4252"/>
        <w:tab w:val="clear" w:pos="8504"/>
        <w:tab w:val="center" w:pos="4419"/>
      </w:tabs>
      <w:spacing w:before="80"/>
      <w:ind w:right="-1085"/>
      <w:rPr>
        <w:rFonts w:ascii="Gotham Black" w:hAnsi="Gotham Black"/>
        <w:noProof/>
        <w:color w:val="404040"/>
        <w:sz w:val="16"/>
        <w:lang w:val="es-ES" w:eastAsia="es-ES"/>
      </w:rPr>
    </w:pPr>
    <w:r>
      <w:rPr>
        <w:noProof/>
        <w:color w:val="3C3C3B"/>
        <w:lang w:val="es-MX" w:eastAsia="es-MX"/>
      </w:rPr>
      <mc:AlternateContent>
        <mc:Choice Requires="wps">
          <w:drawing>
            <wp:anchor distT="0" distB="0" distL="114300" distR="114300" simplePos="0" relativeHeight="251655680" behindDoc="0" locked="0" layoutInCell="1" allowOverlap="1" wp14:anchorId="09AC3971" wp14:editId="2F246517">
              <wp:simplePos x="0" y="0"/>
              <wp:positionH relativeFrom="column">
                <wp:posOffset>-139452</wp:posOffset>
              </wp:positionH>
              <wp:positionV relativeFrom="paragraph">
                <wp:posOffset>597259</wp:posOffset>
              </wp:positionV>
              <wp:extent cx="4277995" cy="558165"/>
              <wp:effectExtent l="0" t="0" r="0" b="0"/>
              <wp:wrapNone/>
              <wp:docPr id="2" name="Text 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77995" cy="5581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CC3DB4" w:rsidRPr="0062238C" w:rsidRDefault="00CC3DB4" w:rsidP="007D1BEA">
                          <w:pPr>
                            <w:rPr>
                              <w:rFonts w:ascii="Graphik Medium" w:hAnsi="Graphik Medium"/>
                              <w:color w:val="3C3C3B"/>
                              <w:sz w:val="16"/>
                              <w:szCs w:val="16"/>
                              <w:lang w:val="es-ES"/>
                            </w:rPr>
                          </w:pPr>
                          <w:r w:rsidRPr="0062238C">
                            <w:rPr>
                              <w:rFonts w:ascii="Graphik Medium" w:hAnsi="Graphik Medium"/>
                              <w:color w:val="3C3C3B"/>
                              <w:sz w:val="16"/>
                              <w:szCs w:val="16"/>
                              <w:lang w:val="es-ES"/>
                            </w:rPr>
                            <w:t>DIRECCIÓN GENERAL DE ESTUDIOS Y PROYECTOS</w:t>
                          </w:r>
                        </w:p>
                        <w:p w:rsidR="00CC3DB4" w:rsidRPr="0062238C" w:rsidRDefault="00CC3DB4" w:rsidP="007D1BEA">
                          <w:pPr>
                            <w:rPr>
                              <w:rFonts w:ascii="Graphik Medium" w:hAnsi="Graphik Medium"/>
                              <w:color w:val="3C3C3B"/>
                              <w:sz w:val="14"/>
                              <w:szCs w:val="18"/>
                              <w:lang w:val="es-ES"/>
                            </w:rPr>
                          </w:pPr>
                          <w:r w:rsidRPr="0062238C">
                            <w:rPr>
                              <w:rFonts w:ascii="Graphik Medium" w:hAnsi="Graphik Medium"/>
                              <w:color w:val="3C3C3B"/>
                              <w:sz w:val="14"/>
                              <w:szCs w:val="18"/>
                              <w:lang w:val="es-ES"/>
                            </w:rPr>
                            <w:t>SUBDIRECCIÓN DE INFRAESTRUCTURA VIAL</w:t>
                          </w:r>
                        </w:p>
                        <w:p w:rsidR="00CC3DB4" w:rsidRPr="0062238C" w:rsidRDefault="00CC3DB4" w:rsidP="00434D89">
                          <w:pPr>
                            <w:rPr>
                              <w:rFonts w:ascii="Graphik Medium" w:hAnsi="Graphik Medium"/>
                              <w:color w:val="3C3C3B"/>
                              <w:sz w:val="18"/>
                              <w:szCs w:val="18"/>
                              <w:lang w:val="es-ES"/>
                            </w:rPr>
                          </w:pPr>
                        </w:p>
                      </w:txbxContent>
                    </wps:txbx>
                    <wps:bodyPr rot="0" vert="horz" wrap="square" lIns="91440" tIns="91440" rIns="91440" bIns="9144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09AC3971" id="_x0000_t202" coordsize="21600,21600" o:spt="202" path="m,l,21600r21600,l21600,xe">
              <v:stroke joinstyle="miter"/>
              <v:path gradientshapeok="t" o:connecttype="rect"/>
            </v:shapetype>
            <v:shape id="Text Box 11" o:spid="_x0000_s1026" type="#_x0000_t202" style="position:absolute;margin-left:-11pt;margin-top:47.05pt;width:336.85pt;height:43.9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" filled="f" stroked="f">
              <v:textbox inset=",7.2pt,,7.2pt">
                <w:txbxContent>
                  <w:p w:rsidR="00CC3DB4" w:rsidRPr="0062238C" w:rsidRDefault="00CC3DB4" w:rsidP="007D1BEA">
                    <w:pPr>
                      <w:rPr>
                        <w:rFonts w:ascii="Graphik Medium" w:hAnsi="Graphik Medium"/>
                        <w:color w:val="3C3C3B"/>
                        <w:sz w:val="16"/>
                        <w:szCs w:val="16"/>
                        <w:lang w:val="es-ES"/>
                      </w:rPr>
                    </w:pPr>
                    <w:r w:rsidRPr="0062238C">
                      <w:rPr>
                        <w:rFonts w:ascii="Graphik Medium" w:hAnsi="Graphik Medium"/>
                        <w:color w:val="3C3C3B"/>
                        <w:sz w:val="16"/>
                        <w:szCs w:val="16"/>
                        <w:lang w:val="es-ES"/>
                      </w:rPr>
                      <w:t>DIRECCIÓN GENERAL DE ESTUDIOS Y PROYECTOS</w:t>
                    </w:r>
                  </w:p>
                  <w:p w:rsidR="00CC3DB4" w:rsidRPr="0062238C" w:rsidRDefault="00CC3DB4" w:rsidP="007D1BEA">
                    <w:pPr>
                      <w:rPr>
                        <w:rFonts w:ascii="Graphik Medium" w:hAnsi="Graphik Medium"/>
                        <w:color w:val="3C3C3B"/>
                        <w:sz w:val="14"/>
                        <w:szCs w:val="18"/>
                        <w:lang w:val="es-ES"/>
                      </w:rPr>
                    </w:pPr>
                    <w:r w:rsidRPr="0062238C">
                      <w:rPr>
                        <w:rFonts w:ascii="Graphik Medium" w:hAnsi="Graphik Medium"/>
                        <w:color w:val="3C3C3B"/>
                        <w:sz w:val="14"/>
                        <w:szCs w:val="18"/>
                        <w:lang w:val="es-ES"/>
                      </w:rPr>
                      <w:t>SUBDIRECCIÓN DE INFRAESTRUCTURA VIAL</w:t>
                    </w:r>
                  </w:p>
                  <w:p w:rsidR="00CC3DB4" w:rsidRPr="0062238C" w:rsidRDefault="00CC3DB4" w:rsidP="00434D89">
                    <w:pPr>
                      <w:rPr>
                        <w:rFonts w:ascii="Graphik Medium" w:hAnsi="Graphik Medium"/>
                        <w:color w:val="3C3C3B"/>
                        <w:sz w:val="18"/>
                        <w:szCs w:val="18"/>
                        <w:lang w:val="es-ES"/>
                      </w:rPr>
                    </w:pPr>
                  </w:p>
                </w:txbxContent>
              </v:textbox>
            </v:shape>
          </w:pict>
        </mc:Fallback>
      </mc:AlternateContent>
    </w:r>
    <w:r>
      <w:rPr>
        <w:noProof/>
        <w:lang w:val="es-MX" w:eastAsia="es-MX"/>
      </w:rPr>
      <w:drawing>
        <wp:anchor distT="0" distB="0" distL="114300" distR="114300" simplePos="0" relativeHeight="251654656" behindDoc="0" locked="0" layoutInCell="1" allowOverlap="1" wp14:anchorId="4D4EFB3F" wp14:editId="6A098124">
          <wp:simplePos x="0" y="0"/>
          <wp:positionH relativeFrom="margin">
            <wp:posOffset>5740621</wp:posOffset>
          </wp:positionH>
          <wp:positionV relativeFrom="paragraph">
            <wp:posOffset>590219</wp:posOffset>
          </wp:positionV>
          <wp:extent cx="612140" cy="556260"/>
          <wp:effectExtent l="0" t="0" r="0" b="0"/>
          <wp:wrapTopAndBottom/>
          <wp:docPr id="3" name="Imagen 3" descr="Descripción: ESCUDO HERALDICO O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descr="Descripción: ESCUDO HERALDICO OK"/>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12140" cy="556260"/>
                  </a:xfrm>
                  <a:prstGeom prst="rect">
                    <a:avLst/>
                  </a:prstGeom>
                  <a:noFill/>
                </pic:spPr>
              </pic:pic>
            </a:graphicData>
          </a:graphic>
          <wp14:sizeRelH relativeFrom="page">
            <wp14:pctWidth>0</wp14:pctWidth>
          </wp14:sizeRelH>
          <wp14:sizeRelV relativeFrom="page">
            <wp14:pctHeight>0</wp14:pctHeight>
          </wp14:sizeRelV>
        </wp:anchor>
      </w:drawing>
    </w:r>
    <w:r>
      <w:rPr>
        <w:noProof/>
        <w:lang w:val="es-MX" w:eastAsia="es-MX"/>
      </w:rPr>
      <w:drawing>
        <wp:inline distT="0" distB="0" distL="0" distR="0" wp14:anchorId="59E2D807" wp14:editId="6E866FFD">
          <wp:extent cx="2107095" cy="461176"/>
          <wp:effectExtent l="0" t="0" r="7620" b="0"/>
          <wp:docPr id="5" name="Imagen 4"/>
          <wp:cNvGraphicFramePr/>
          <a:graphic xmlns:a="http://schemas.openxmlformats.org/drawingml/2006/main">
            <a:graphicData uri="http://schemas.openxmlformats.org/drawingml/2006/picture">
              <pic:pic xmlns:pic="http://schemas.openxmlformats.org/drawingml/2006/picture">
                <pic:nvPicPr>
                  <pic:cNvPr id="5" name="Imagen 4"/>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2134199" cy="467108"/>
                  </a:xfrm>
                  <a:prstGeom prst="rect">
                    <a:avLst/>
                  </a:prstGeom>
                  <a:noFill/>
                  <a:ln>
                    <a:noFill/>
                  </a:ln>
                </pic:spPr>
              </pic:pic>
            </a:graphicData>
          </a:graphic>
        </wp:inline>
      </w:drawing>
    </w:r>
    <w:r>
      <w:rPr>
        <w:noProof/>
        <w:lang w:val="es-MX" w:eastAsia="es-MX"/>
      </w:rPr>
      <w:t xml:space="preserve"> </w:t>
    </w:r>
    <w:r w:rsidRPr="00C46EE6">
      <w:rPr>
        <w:rFonts w:ascii="Gotham Black" w:hAnsi="Gotham Black"/>
        <w:noProof/>
        <w:color w:val="404040"/>
        <w:sz w:val="16"/>
        <w:lang w:val="es-ES" w:eastAsia="es-ES"/>
      </w:rPr>
      <w:t xml:space="preserve">           </w:t>
    </w:r>
    <w:r>
      <w:rPr>
        <w:rFonts w:ascii="Gotham Black" w:hAnsi="Gotham Black"/>
        <w:noProof/>
        <w:color w:val="404040"/>
        <w:sz w:val="16"/>
        <w:lang w:val="es-ES" w:eastAsia="es-ES"/>
      </w:rPr>
      <w:t xml:space="preserve">            </w:t>
    </w:r>
    <w:r w:rsidRPr="00C46EE6">
      <w:rPr>
        <w:rFonts w:ascii="Gotham Black" w:hAnsi="Gotham Black"/>
        <w:noProof/>
        <w:color w:val="404040"/>
        <w:sz w:val="16"/>
        <w:lang w:val="es-ES" w:eastAsia="es-ES"/>
      </w:rPr>
      <w:t xml:space="preserve">      </w:t>
    </w:r>
    <w:r>
      <w:rPr>
        <w:rFonts w:ascii="Gotham Bold" w:hAnsi="Gotham Bold"/>
        <w:noProof/>
        <w:color w:val="404040"/>
        <w:sz w:val="16"/>
        <w:lang w:val="es-ES" w:eastAsia="es-ES"/>
      </w:rPr>
      <w:t xml:space="preserve">                </w:t>
    </w:r>
  </w:p>
  <w:p w:rsidR="00CC3DB4" w:rsidRPr="000004F9" w:rsidRDefault="00CC3DB4" w:rsidP="003766E5">
    <w:pPr>
      <w:pStyle w:val="Encabezado"/>
      <w:tabs>
        <w:tab w:val="clear" w:pos="4252"/>
        <w:tab w:val="clear" w:pos="8504"/>
        <w:tab w:val="center" w:pos="4419"/>
      </w:tabs>
      <w:spacing w:before="80"/>
      <w:ind w:right="-1085"/>
      <w:rPr>
        <w:rFonts w:ascii="Gotham Black" w:hAnsi="Gotham Black"/>
        <w:noProof/>
        <w:color w:val="404040"/>
        <w:sz w:val="16"/>
        <w:lang w:val="es-ES" w:eastAsia="es-ES"/>
      </w:rPr>
    </w:pPr>
  </w:p>
  <w:p w:rsidR="00CC3DB4" w:rsidRDefault="00CC3DB4" w:rsidP="003A68D9">
    <w:pPr>
      <w:pStyle w:val="Encabezado"/>
      <w:tabs>
        <w:tab w:val="clear" w:pos="4252"/>
        <w:tab w:val="clear" w:pos="8504"/>
        <w:tab w:val="center" w:pos="4419"/>
      </w:tabs>
      <w:ind w:right="-1085"/>
      <w:jc w:val="right"/>
      <w:rPr>
        <w:rFonts w:ascii="Gotham Bold" w:hAnsi="Gotham Bold"/>
        <w:color w:val="3C3C3B"/>
        <w:sz w:val="16"/>
      </w:rPr>
    </w:pPr>
    <w:r>
      <w:rPr>
        <w:rFonts w:ascii="Gotham Bold" w:hAnsi="Gotham Bold"/>
        <w:noProof/>
        <w:color w:val="3C3C3B"/>
        <w:sz w:val="16"/>
        <w:lang w:val="es-MX" w:eastAsia="es-MX"/>
      </w:rPr>
      <mc:AlternateContent>
        <mc:Choice Requires="wps">
          <w:drawing>
            <wp:anchor distT="0" distB="0" distL="114300" distR="114300" simplePos="0" relativeHeight="251658752" behindDoc="0" locked="0" layoutInCell="1" allowOverlap="1" wp14:anchorId="368328E2" wp14:editId="60C43633">
              <wp:simplePos x="0" y="0"/>
              <wp:positionH relativeFrom="margin">
                <wp:posOffset>-16510</wp:posOffset>
              </wp:positionH>
              <wp:positionV relativeFrom="paragraph">
                <wp:posOffset>60325</wp:posOffset>
              </wp:positionV>
              <wp:extent cx="6732270" cy="0"/>
              <wp:effectExtent l="12065" t="12700" r="8890" b="6350"/>
              <wp:wrapNone/>
              <wp:docPr id="1" name="AutoShap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322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59B4F00" id="_x0000_t32" coordsize="21600,21600" o:spt="32" o:oned="t" path="m,l21600,21600e" filled="f">
              <v:path arrowok="t" fillok="f" o:connecttype="none"/>
              <o:lock v:ext="edit" shapetype="t"/>
            </v:shapetype>
            <v:shape id="AutoShape 7" o:spid="_x0000_s1026" type="#_x0000_t32" style="position:absolute;margin-left:-1.3pt;margin-top:4.75pt;width:530.1pt;height:0;z-index:2516587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">
              <w10:wrap anchorx="margin"/>
            </v:shape>
          </w:pict>
        </mc:Fallback>
      </mc:AlternateContent>
    </w:r>
  </w:p>
  <w:p w:rsidR="00CC3DB4" w:rsidRPr="00147EC4" w:rsidRDefault="00CC3DB4" w:rsidP="003A68D9">
    <w:pPr>
      <w:pStyle w:val="Encabezado"/>
      <w:tabs>
        <w:tab w:val="clear" w:pos="4252"/>
        <w:tab w:val="clear" w:pos="8504"/>
        <w:tab w:val="center" w:pos="4419"/>
      </w:tabs>
      <w:ind w:right="-1085"/>
      <w:jc w:val="right"/>
      <w:rPr>
        <w:rFonts w:ascii="Gotham Bold" w:hAnsi="Gotham Bold"/>
        <w:color w:val="3C3C3B"/>
        <w:sz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C3DB4" w:rsidRDefault="00CC3DB4">
    <w:pPr>
      <w:pStyle w:val="Encabezado"/>
    </w:pPr>
    <w:r>
      <w:rPr>
        <w:noProof/>
        <w:lang w:eastAsia="es-ES_tradnl"/>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 o:spid="_x0000_s2050" type="#_x0000_t75" style="position:absolute;margin-left:0;margin-top:0;width:612pt;height:11in;z-index:-251655680;mso-wrap-edited:f;mso-position-horizontal:center;mso-position-horizontal-relative:margin;mso-position-vertical:center;mso-position-vertical-relative:margin" wrapcoords="-26 0 -26 21559 21600 21559 21600 0 -26 0">
          <v:imagedata r:id="rId1" o:title="Untitled-1-02"/>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834C7EFE"/>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FE"/>
    <w:multiLevelType w:val="singleLevel"/>
    <w:tmpl w:val="FFFFFFFF"/>
    <w:lvl w:ilvl="0">
      <w:numFmt w:val="decimal"/>
      <w:lvlText w:val="*"/>
      <w:lvlJc w:val="left"/>
    </w:lvl>
  </w:abstractNum>
  <w:abstractNum w:abstractNumId="2" w15:restartNumberingAfterBreak="0">
    <w:nsid w:val="0D413B9A"/>
    <w:multiLevelType w:val="hybridMultilevel"/>
    <w:tmpl w:val="8D0A3BC0"/>
    <w:lvl w:ilvl="0" w:tplc="0C0A0005">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 w15:restartNumberingAfterBreak="0">
    <w:nsid w:val="0D906DCB"/>
    <w:multiLevelType w:val="hybridMultilevel"/>
    <w:tmpl w:val="862A657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4" w15:restartNumberingAfterBreak="0">
    <w:nsid w:val="191F62E7"/>
    <w:multiLevelType w:val="hybridMultilevel"/>
    <w:tmpl w:val="066E1FB2"/>
    <w:lvl w:ilvl="0" w:tplc="0C0A0005">
      <w:start w:val="1"/>
      <w:numFmt w:val="bullet"/>
      <w:lvlText w:val=""/>
      <w:lvlJc w:val="left"/>
      <w:pPr>
        <w:ind w:left="906" w:hanging="360"/>
      </w:pPr>
      <w:rPr>
        <w:rFonts w:ascii="Wingdings" w:hAnsi="Wingdings" w:hint="default"/>
      </w:rPr>
    </w:lvl>
    <w:lvl w:ilvl="1" w:tplc="080A0003">
      <w:start w:val="1"/>
      <w:numFmt w:val="bullet"/>
      <w:lvlText w:val="o"/>
      <w:lvlJc w:val="left"/>
      <w:pPr>
        <w:ind w:left="1626" w:hanging="360"/>
      </w:pPr>
      <w:rPr>
        <w:rFonts w:ascii="Courier New" w:hAnsi="Courier New" w:cs="Courier New" w:hint="default"/>
      </w:rPr>
    </w:lvl>
    <w:lvl w:ilvl="2" w:tplc="080A0005" w:tentative="1">
      <w:start w:val="1"/>
      <w:numFmt w:val="bullet"/>
      <w:lvlText w:val=""/>
      <w:lvlJc w:val="left"/>
      <w:pPr>
        <w:ind w:left="2346" w:hanging="360"/>
      </w:pPr>
      <w:rPr>
        <w:rFonts w:ascii="Wingdings" w:hAnsi="Wingdings" w:hint="default"/>
      </w:rPr>
    </w:lvl>
    <w:lvl w:ilvl="3" w:tplc="080A0001" w:tentative="1">
      <w:start w:val="1"/>
      <w:numFmt w:val="bullet"/>
      <w:lvlText w:val=""/>
      <w:lvlJc w:val="left"/>
      <w:pPr>
        <w:ind w:left="3066" w:hanging="360"/>
      </w:pPr>
      <w:rPr>
        <w:rFonts w:ascii="Symbol" w:hAnsi="Symbol" w:hint="default"/>
      </w:rPr>
    </w:lvl>
    <w:lvl w:ilvl="4" w:tplc="080A0003" w:tentative="1">
      <w:start w:val="1"/>
      <w:numFmt w:val="bullet"/>
      <w:lvlText w:val="o"/>
      <w:lvlJc w:val="left"/>
      <w:pPr>
        <w:ind w:left="3786" w:hanging="360"/>
      </w:pPr>
      <w:rPr>
        <w:rFonts w:ascii="Courier New" w:hAnsi="Courier New" w:cs="Courier New" w:hint="default"/>
      </w:rPr>
    </w:lvl>
    <w:lvl w:ilvl="5" w:tplc="080A0005" w:tentative="1">
      <w:start w:val="1"/>
      <w:numFmt w:val="bullet"/>
      <w:lvlText w:val=""/>
      <w:lvlJc w:val="left"/>
      <w:pPr>
        <w:ind w:left="4506" w:hanging="360"/>
      </w:pPr>
      <w:rPr>
        <w:rFonts w:ascii="Wingdings" w:hAnsi="Wingdings" w:hint="default"/>
      </w:rPr>
    </w:lvl>
    <w:lvl w:ilvl="6" w:tplc="080A0001" w:tentative="1">
      <w:start w:val="1"/>
      <w:numFmt w:val="bullet"/>
      <w:lvlText w:val=""/>
      <w:lvlJc w:val="left"/>
      <w:pPr>
        <w:ind w:left="5226" w:hanging="360"/>
      </w:pPr>
      <w:rPr>
        <w:rFonts w:ascii="Symbol" w:hAnsi="Symbol" w:hint="default"/>
      </w:rPr>
    </w:lvl>
    <w:lvl w:ilvl="7" w:tplc="080A0003" w:tentative="1">
      <w:start w:val="1"/>
      <w:numFmt w:val="bullet"/>
      <w:lvlText w:val="o"/>
      <w:lvlJc w:val="left"/>
      <w:pPr>
        <w:ind w:left="5946" w:hanging="360"/>
      </w:pPr>
      <w:rPr>
        <w:rFonts w:ascii="Courier New" w:hAnsi="Courier New" w:cs="Courier New" w:hint="default"/>
      </w:rPr>
    </w:lvl>
    <w:lvl w:ilvl="8" w:tplc="080A0005" w:tentative="1">
      <w:start w:val="1"/>
      <w:numFmt w:val="bullet"/>
      <w:lvlText w:val=""/>
      <w:lvlJc w:val="left"/>
      <w:pPr>
        <w:ind w:left="6666" w:hanging="360"/>
      </w:pPr>
      <w:rPr>
        <w:rFonts w:ascii="Wingdings" w:hAnsi="Wingdings" w:hint="default"/>
      </w:rPr>
    </w:lvl>
  </w:abstractNum>
  <w:abstractNum w:abstractNumId="5" w15:restartNumberingAfterBreak="0">
    <w:nsid w:val="19AF145E"/>
    <w:multiLevelType w:val="multilevel"/>
    <w:tmpl w:val="3EE66BF2"/>
    <w:lvl w:ilvl="0">
      <w:start w:val="1"/>
      <w:numFmt w:val="bullet"/>
      <w:lvlText w:val=""/>
      <w:lvlJc w:val="left"/>
      <w:pPr>
        <w:ind w:left="644" w:hanging="284"/>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B6078AF"/>
    <w:multiLevelType w:val="hybridMultilevel"/>
    <w:tmpl w:val="46326098"/>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20F108A1"/>
    <w:multiLevelType w:val="hybridMultilevel"/>
    <w:tmpl w:val="8EC252A4"/>
    <w:lvl w:ilvl="0" w:tplc="F41C8212">
      <w:start w:val="1"/>
      <w:numFmt w:val="bullet"/>
      <w:lvlText w:val=""/>
      <w:lvlJc w:val="left"/>
      <w:pPr>
        <w:ind w:left="720" w:hanging="360"/>
      </w:pPr>
      <w:rPr>
        <w:rFonts w:ascii="Wingdings" w:hAnsi="Wingdings"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8" w15:restartNumberingAfterBreak="0">
    <w:nsid w:val="2F965C9E"/>
    <w:multiLevelType w:val="hybridMultilevel"/>
    <w:tmpl w:val="A74448C0"/>
    <w:lvl w:ilvl="0" w:tplc="F41C8212">
      <w:start w:val="1"/>
      <w:numFmt w:val="bullet"/>
      <w:lvlText w:val=""/>
      <w:lvlJc w:val="left"/>
      <w:pPr>
        <w:tabs>
          <w:tab w:val="num" w:pos="396"/>
        </w:tabs>
        <w:ind w:left="566" w:hanging="227"/>
      </w:pPr>
      <w:rPr>
        <w:rFonts w:ascii="Wingdings" w:hAnsi="Wingdings" w:hint="default"/>
        <w:b/>
        <w:i w:val="0"/>
      </w:rPr>
    </w:lvl>
    <w:lvl w:ilvl="1" w:tplc="0C0A0003">
      <w:start w:val="1"/>
      <w:numFmt w:val="bullet"/>
      <w:lvlText w:val="o"/>
      <w:lvlJc w:val="left"/>
      <w:pPr>
        <w:tabs>
          <w:tab w:val="num" w:pos="1666"/>
        </w:tabs>
        <w:ind w:left="1666" w:hanging="360"/>
      </w:pPr>
      <w:rPr>
        <w:rFonts w:ascii="Courier New" w:hAnsi="Courier New" w:cs="Courier New" w:hint="default"/>
      </w:rPr>
    </w:lvl>
    <w:lvl w:ilvl="2" w:tplc="0C0A0005" w:tentative="1">
      <w:start w:val="1"/>
      <w:numFmt w:val="bullet"/>
      <w:lvlText w:val=""/>
      <w:lvlJc w:val="left"/>
      <w:pPr>
        <w:tabs>
          <w:tab w:val="num" w:pos="2386"/>
        </w:tabs>
        <w:ind w:left="2386" w:hanging="360"/>
      </w:pPr>
      <w:rPr>
        <w:rFonts w:ascii="Wingdings" w:hAnsi="Wingdings" w:hint="default"/>
      </w:rPr>
    </w:lvl>
    <w:lvl w:ilvl="3" w:tplc="0C0A0001" w:tentative="1">
      <w:start w:val="1"/>
      <w:numFmt w:val="bullet"/>
      <w:lvlText w:val=""/>
      <w:lvlJc w:val="left"/>
      <w:pPr>
        <w:tabs>
          <w:tab w:val="num" w:pos="3106"/>
        </w:tabs>
        <w:ind w:left="3106" w:hanging="360"/>
      </w:pPr>
      <w:rPr>
        <w:rFonts w:ascii="Symbol" w:hAnsi="Symbol" w:hint="default"/>
      </w:rPr>
    </w:lvl>
    <w:lvl w:ilvl="4" w:tplc="0C0A0003" w:tentative="1">
      <w:start w:val="1"/>
      <w:numFmt w:val="bullet"/>
      <w:lvlText w:val="o"/>
      <w:lvlJc w:val="left"/>
      <w:pPr>
        <w:tabs>
          <w:tab w:val="num" w:pos="3826"/>
        </w:tabs>
        <w:ind w:left="3826" w:hanging="360"/>
      </w:pPr>
      <w:rPr>
        <w:rFonts w:ascii="Courier New" w:hAnsi="Courier New" w:cs="Courier New" w:hint="default"/>
      </w:rPr>
    </w:lvl>
    <w:lvl w:ilvl="5" w:tplc="0C0A0005" w:tentative="1">
      <w:start w:val="1"/>
      <w:numFmt w:val="bullet"/>
      <w:lvlText w:val=""/>
      <w:lvlJc w:val="left"/>
      <w:pPr>
        <w:tabs>
          <w:tab w:val="num" w:pos="4546"/>
        </w:tabs>
        <w:ind w:left="4546" w:hanging="360"/>
      </w:pPr>
      <w:rPr>
        <w:rFonts w:ascii="Wingdings" w:hAnsi="Wingdings" w:hint="default"/>
      </w:rPr>
    </w:lvl>
    <w:lvl w:ilvl="6" w:tplc="0C0A0001" w:tentative="1">
      <w:start w:val="1"/>
      <w:numFmt w:val="bullet"/>
      <w:lvlText w:val=""/>
      <w:lvlJc w:val="left"/>
      <w:pPr>
        <w:tabs>
          <w:tab w:val="num" w:pos="5266"/>
        </w:tabs>
        <w:ind w:left="5266" w:hanging="360"/>
      </w:pPr>
      <w:rPr>
        <w:rFonts w:ascii="Symbol" w:hAnsi="Symbol" w:hint="default"/>
      </w:rPr>
    </w:lvl>
    <w:lvl w:ilvl="7" w:tplc="0C0A0003" w:tentative="1">
      <w:start w:val="1"/>
      <w:numFmt w:val="bullet"/>
      <w:lvlText w:val="o"/>
      <w:lvlJc w:val="left"/>
      <w:pPr>
        <w:tabs>
          <w:tab w:val="num" w:pos="5986"/>
        </w:tabs>
        <w:ind w:left="5986" w:hanging="360"/>
      </w:pPr>
      <w:rPr>
        <w:rFonts w:ascii="Courier New" w:hAnsi="Courier New" w:cs="Courier New" w:hint="default"/>
      </w:rPr>
    </w:lvl>
    <w:lvl w:ilvl="8" w:tplc="0C0A0005" w:tentative="1">
      <w:start w:val="1"/>
      <w:numFmt w:val="bullet"/>
      <w:lvlText w:val=""/>
      <w:lvlJc w:val="left"/>
      <w:pPr>
        <w:tabs>
          <w:tab w:val="num" w:pos="6706"/>
        </w:tabs>
        <w:ind w:left="6706" w:hanging="360"/>
      </w:pPr>
      <w:rPr>
        <w:rFonts w:ascii="Wingdings" w:hAnsi="Wingdings" w:hint="default"/>
      </w:rPr>
    </w:lvl>
  </w:abstractNum>
  <w:abstractNum w:abstractNumId="9" w15:restartNumberingAfterBreak="0">
    <w:nsid w:val="34E73107"/>
    <w:multiLevelType w:val="hybridMultilevel"/>
    <w:tmpl w:val="C7523DAA"/>
    <w:lvl w:ilvl="0" w:tplc="34D66ADE">
      <w:start w:val="1"/>
      <w:numFmt w:val="decimal"/>
      <w:lvlText w:val="%1."/>
      <w:lvlJc w:val="left"/>
      <w:pPr>
        <w:ind w:left="720" w:hanging="360"/>
      </w:pPr>
      <w:rPr>
        <w:rFonts w:hint="default"/>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0" w15:restartNumberingAfterBreak="0">
    <w:nsid w:val="36870BD9"/>
    <w:multiLevelType w:val="hybridMultilevel"/>
    <w:tmpl w:val="8E04C7C0"/>
    <w:lvl w:ilvl="0" w:tplc="0C0A0005">
      <w:start w:val="1"/>
      <w:numFmt w:val="bullet"/>
      <w:lvlText w:val=""/>
      <w:lvlJc w:val="left"/>
      <w:pPr>
        <w:ind w:left="360" w:hanging="360"/>
      </w:pPr>
      <w:rPr>
        <w:rFonts w:ascii="Wingdings" w:hAnsi="Wingdings" w:hint="default"/>
      </w:rPr>
    </w:lvl>
    <w:lvl w:ilvl="1" w:tplc="080A0003" w:tentative="1">
      <w:start w:val="1"/>
      <w:numFmt w:val="bullet"/>
      <w:lvlText w:val="o"/>
      <w:lvlJc w:val="left"/>
      <w:pPr>
        <w:ind w:left="1080" w:hanging="360"/>
      </w:pPr>
      <w:rPr>
        <w:rFonts w:ascii="Courier New" w:hAnsi="Courier New" w:cs="Courier New" w:hint="default"/>
      </w:rPr>
    </w:lvl>
    <w:lvl w:ilvl="2" w:tplc="080A0005" w:tentative="1">
      <w:start w:val="1"/>
      <w:numFmt w:val="bullet"/>
      <w:lvlText w:val=""/>
      <w:lvlJc w:val="left"/>
      <w:pPr>
        <w:ind w:left="1800" w:hanging="360"/>
      </w:pPr>
      <w:rPr>
        <w:rFonts w:ascii="Wingdings" w:hAnsi="Wingdings" w:hint="default"/>
      </w:rPr>
    </w:lvl>
    <w:lvl w:ilvl="3" w:tplc="080A0001" w:tentative="1">
      <w:start w:val="1"/>
      <w:numFmt w:val="bullet"/>
      <w:lvlText w:val=""/>
      <w:lvlJc w:val="left"/>
      <w:pPr>
        <w:ind w:left="2520" w:hanging="360"/>
      </w:pPr>
      <w:rPr>
        <w:rFonts w:ascii="Symbol" w:hAnsi="Symbol" w:hint="default"/>
      </w:rPr>
    </w:lvl>
    <w:lvl w:ilvl="4" w:tplc="080A0003" w:tentative="1">
      <w:start w:val="1"/>
      <w:numFmt w:val="bullet"/>
      <w:lvlText w:val="o"/>
      <w:lvlJc w:val="left"/>
      <w:pPr>
        <w:ind w:left="3240" w:hanging="360"/>
      </w:pPr>
      <w:rPr>
        <w:rFonts w:ascii="Courier New" w:hAnsi="Courier New" w:cs="Courier New" w:hint="default"/>
      </w:rPr>
    </w:lvl>
    <w:lvl w:ilvl="5" w:tplc="080A0005" w:tentative="1">
      <w:start w:val="1"/>
      <w:numFmt w:val="bullet"/>
      <w:lvlText w:val=""/>
      <w:lvlJc w:val="left"/>
      <w:pPr>
        <w:ind w:left="3960" w:hanging="360"/>
      </w:pPr>
      <w:rPr>
        <w:rFonts w:ascii="Wingdings" w:hAnsi="Wingdings" w:hint="default"/>
      </w:rPr>
    </w:lvl>
    <w:lvl w:ilvl="6" w:tplc="080A0001" w:tentative="1">
      <w:start w:val="1"/>
      <w:numFmt w:val="bullet"/>
      <w:lvlText w:val=""/>
      <w:lvlJc w:val="left"/>
      <w:pPr>
        <w:ind w:left="4680" w:hanging="360"/>
      </w:pPr>
      <w:rPr>
        <w:rFonts w:ascii="Symbol" w:hAnsi="Symbol" w:hint="default"/>
      </w:rPr>
    </w:lvl>
    <w:lvl w:ilvl="7" w:tplc="080A0003" w:tentative="1">
      <w:start w:val="1"/>
      <w:numFmt w:val="bullet"/>
      <w:lvlText w:val="o"/>
      <w:lvlJc w:val="left"/>
      <w:pPr>
        <w:ind w:left="5400" w:hanging="360"/>
      </w:pPr>
      <w:rPr>
        <w:rFonts w:ascii="Courier New" w:hAnsi="Courier New" w:cs="Courier New" w:hint="default"/>
      </w:rPr>
    </w:lvl>
    <w:lvl w:ilvl="8" w:tplc="080A0005" w:tentative="1">
      <w:start w:val="1"/>
      <w:numFmt w:val="bullet"/>
      <w:lvlText w:val=""/>
      <w:lvlJc w:val="left"/>
      <w:pPr>
        <w:ind w:left="6120" w:hanging="360"/>
      </w:pPr>
      <w:rPr>
        <w:rFonts w:ascii="Wingdings" w:hAnsi="Wingdings" w:hint="default"/>
      </w:rPr>
    </w:lvl>
  </w:abstractNum>
  <w:abstractNum w:abstractNumId="11" w15:restartNumberingAfterBreak="0">
    <w:nsid w:val="3C3874D3"/>
    <w:multiLevelType w:val="hybridMultilevel"/>
    <w:tmpl w:val="A5F09322"/>
    <w:lvl w:ilvl="0" w:tplc="4976C694">
      <w:start w:val="1"/>
      <w:numFmt w:val="upperLetter"/>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2" w15:restartNumberingAfterBreak="0">
    <w:nsid w:val="3D507083"/>
    <w:multiLevelType w:val="hybridMultilevel"/>
    <w:tmpl w:val="241A789E"/>
    <w:lvl w:ilvl="0" w:tplc="F41C8212">
      <w:start w:val="1"/>
      <w:numFmt w:val="bullet"/>
      <w:lvlText w:val=""/>
      <w:lvlJc w:val="left"/>
      <w:pPr>
        <w:tabs>
          <w:tab w:val="num" w:pos="396"/>
        </w:tabs>
        <w:ind w:left="566" w:hanging="227"/>
      </w:pPr>
      <w:rPr>
        <w:rFonts w:ascii="Wingdings" w:hAnsi="Wingdings" w:hint="default"/>
      </w:rPr>
    </w:lvl>
    <w:lvl w:ilvl="1" w:tplc="0C0A0003" w:tentative="1">
      <w:start w:val="1"/>
      <w:numFmt w:val="bullet"/>
      <w:lvlText w:val="o"/>
      <w:lvlJc w:val="left"/>
      <w:pPr>
        <w:tabs>
          <w:tab w:val="num" w:pos="1666"/>
        </w:tabs>
        <w:ind w:left="1666" w:hanging="360"/>
      </w:pPr>
      <w:rPr>
        <w:rFonts w:ascii="Courier New" w:hAnsi="Courier New" w:cs="Courier New" w:hint="default"/>
      </w:rPr>
    </w:lvl>
    <w:lvl w:ilvl="2" w:tplc="0C0A0005" w:tentative="1">
      <w:start w:val="1"/>
      <w:numFmt w:val="bullet"/>
      <w:lvlText w:val=""/>
      <w:lvlJc w:val="left"/>
      <w:pPr>
        <w:tabs>
          <w:tab w:val="num" w:pos="2386"/>
        </w:tabs>
        <w:ind w:left="2386" w:hanging="360"/>
      </w:pPr>
      <w:rPr>
        <w:rFonts w:ascii="Wingdings" w:hAnsi="Wingdings" w:hint="default"/>
      </w:rPr>
    </w:lvl>
    <w:lvl w:ilvl="3" w:tplc="0C0A0001" w:tentative="1">
      <w:start w:val="1"/>
      <w:numFmt w:val="bullet"/>
      <w:lvlText w:val=""/>
      <w:lvlJc w:val="left"/>
      <w:pPr>
        <w:tabs>
          <w:tab w:val="num" w:pos="3106"/>
        </w:tabs>
        <w:ind w:left="3106" w:hanging="360"/>
      </w:pPr>
      <w:rPr>
        <w:rFonts w:ascii="Symbol" w:hAnsi="Symbol" w:hint="default"/>
      </w:rPr>
    </w:lvl>
    <w:lvl w:ilvl="4" w:tplc="0C0A0003" w:tentative="1">
      <w:start w:val="1"/>
      <w:numFmt w:val="bullet"/>
      <w:lvlText w:val="o"/>
      <w:lvlJc w:val="left"/>
      <w:pPr>
        <w:tabs>
          <w:tab w:val="num" w:pos="3826"/>
        </w:tabs>
        <w:ind w:left="3826" w:hanging="360"/>
      </w:pPr>
      <w:rPr>
        <w:rFonts w:ascii="Courier New" w:hAnsi="Courier New" w:cs="Courier New" w:hint="default"/>
      </w:rPr>
    </w:lvl>
    <w:lvl w:ilvl="5" w:tplc="0C0A0005" w:tentative="1">
      <w:start w:val="1"/>
      <w:numFmt w:val="bullet"/>
      <w:lvlText w:val=""/>
      <w:lvlJc w:val="left"/>
      <w:pPr>
        <w:tabs>
          <w:tab w:val="num" w:pos="4546"/>
        </w:tabs>
        <w:ind w:left="4546" w:hanging="360"/>
      </w:pPr>
      <w:rPr>
        <w:rFonts w:ascii="Wingdings" w:hAnsi="Wingdings" w:hint="default"/>
      </w:rPr>
    </w:lvl>
    <w:lvl w:ilvl="6" w:tplc="0C0A0001" w:tentative="1">
      <w:start w:val="1"/>
      <w:numFmt w:val="bullet"/>
      <w:lvlText w:val=""/>
      <w:lvlJc w:val="left"/>
      <w:pPr>
        <w:tabs>
          <w:tab w:val="num" w:pos="5266"/>
        </w:tabs>
        <w:ind w:left="5266" w:hanging="360"/>
      </w:pPr>
      <w:rPr>
        <w:rFonts w:ascii="Symbol" w:hAnsi="Symbol" w:hint="default"/>
      </w:rPr>
    </w:lvl>
    <w:lvl w:ilvl="7" w:tplc="0C0A0003" w:tentative="1">
      <w:start w:val="1"/>
      <w:numFmt w:val="bullet"/>
      <w:lvlText w:val="o"/>
      <w:lvlJc w:val="left"/>
      <w:pPr>
        <w:tabs>
          <w:tab w:val="num" w:pos="5986"/>
        </w:tabs>
        <w:ind w:left="5986" w:hanging="360"/>
      </w:pPr>
      <w:rPr>
        <w:rFonts w:ascii="Courier New" w:hAnsi="Courier New" w:cs="Courier New" w:hint="default"/>
      </w:rPr>
    </w:lvl>
    <w:lvl w:ilvl="8" w:tplc="0C0A0005" w:tentative="1">
      <w:start w:val="1"/>
      <w:numFmt w:val="bullet"/>
      <w:lvlText w:val=""/>
      <w:lvlJc w:val="left"/>
      <w:pPr>
        <w:tabs>
          <w:tab w:val="num" w:pos="6706"/>
        </w:tabs>
        <w:ind w:left="6706" w:hanging="360"/>
      </w:pPr>
      <w:rPr>
        <w:rFonts w:ascii="Wingdings" w:hAnsi="Wingdings" w:hint="default"/>
      </w:rPr>
    </w:lvl>
  </w:abstractNum>
  <w:abstractNum w:abstractNumId="13" w15:restartNumberingAfterBreak="0">
    <w:nsid w:val="3E661EC6"/>
    <w:multiLevelType w:val="hybridMultilevel"/>
    <w:tmpl w:val="B16279C4"/>
    <w:lvl w:ilvl="0" w:tplc="0C0A0005">
      <w:start w:val="1"/>
      <w:numFmt w:val="bullet"/>
      <w:lvlText w:val=""/>
      <w:lvlJc w:val="left"/>
      <w:pPr>
        <w:ind w:left="906" w:hanging="360"/>
      </w:pPr>
      <w:rPr>
        <w:rFonts w:ascii="Wingdings" w:hAnsi="Wingdings" w:hint="default"/>
      </w:rPr>
    </w:lvl>
    <w:lvl w:ilvl="1" w:tplc="080A0003">
      <w:start w:val="1"/>
      <w:numFmt w:val="bullet"/>
      <w:lvlText w:val="o"/>
      <w:lvlJc w:val="left"/>
      <w:pPr>
        <w:ind w:left="1626" w:hanging="360"/>
      </w:pPr>
      <w:rPr>
        <w:rFonts w:ascii="Courier New" w:hAnsi="Courier New" w:cs="Courier New" w:hint="default"/>
      </w:rPr>
    </w:lvl>
    <w:lvl w:ilvl="2" w:tplc="080A0005" w:tentative="1">
      <w:start w:val="1"/>
      <w:numFmt w:val="bullet"/>
      <w:lvlText w:val=""/>
      <w:lvlJc w:val="left"/>
      <w:pPr>
        <w:ind w:left="2346" w:hanging="360"/>
      </w:pPr>
      <w:rPr>
        <w:rFonts w:ascii="Wingdings" w:hAnsi="Wingdings" w:hint="default"/>
      </w:rPr>
    </w:lvl>
    <w:lvl w:ilvl="3" w:tplc="080A0001" w:tentative="1">
      <w:start w:val="1"/>
      <w:numFmt w:val="bullet"/>
      <w:lvlText w:val=""/>
      <w:lvlJc w:val="left"/>
      <w:pPr>
        <w:ind w:left="3066" w:hanging="360"/>
      </w:pPr>
      <w:rPr>
        <w:rFonts w:ascii="Symbol" w:hAnsi="Symbol" w:hint="default"/>
      </w:rPr>
    </w:lvl>
    <w:lvl w:ilvl="4" w:tplc="080A0003" w:tentative="1">
      <w:start w:val="1"/>
      <w:numFmt w:val="bullet"/>
      <w:lvlText w:val="o"/>
      <w:lvlJc w:val="left"/>
      <w:pPr>
        <w:ind w:left="3786" w:hanging="360"/>
      </w:pPr>
      <w:rPr>
        <w:rFonts w:ascii="Courier New" w:hAnsi="Courier New" w:cs="Courier New" w:hint="default"/>
      </w:rPr>
    </w:lvl>
    <w:lvl w:ilvl="5" w:tplc="080A0005" w:tentative="1">
      <w:start w:val="1"/>
      <w:numFmt w:val="bullet"/>
      <w:lvlText w:val=""/>
      <w:lvlJc w:val="left"/>
      <w:pPr>
        <w:ind w:left="4506" w:hanging="360"/>
      </w:pPr>
      <w:rPr>
        <w:rFonts w:ascii="Wingdings" w:hAnsi="Wingdings" w:hint="default"/>
      </w:rPr>
    </w:lvl>
    <w:lvl w:ilvl="6" w:tplc="080A0001" w:tentative="1">
      <w:start w:val="1"/>
      <w:numFmt w:val="bullet"/>
      <w:lvlText w:val=""/>
      <w:lvlJc w:val="left"/>
      <w:pPr>
        <w:ind w:left="5226" w:hanging="360"/>
      </w:pPr>
      <w:rPr>
        <w:rFonts w:ascii="Symbol" w:hAnsi="Symbol" w:hint="default"/>
      </w:rPr>
    </w:lvl>
    <w:lvl w:ilvl="7" w:tplc="080A0003" w:tentative="1">
      <w:start w:val="1"/>
      <w:numFmt w:val="bullet"/>
      <w:lvlText w:val="o"/>
      <w:lvlJc w:val="left"/>
      <w:pPr>
        <w:ind w:left="5946" w:hanging="360"/>
      </w:pPr>
      <w:rPr>
        <w:rFonts w:ascii="Courier New" w:hAnsi="Courier New" w:cs="Courier New" w:hint="default"/>
      </w:rPr>
    </w:lvl>
    <w:lvl w:ilvl="8" w:tplc="080A0005" w:tentative="1">
      <w:start w:val="1"/>
      <w:numFmt w:val="bullet"/>
      <w:lvlText w:val=""/>
      <w:lvlJc w:val="left"/>
      <w:pPr>
        <w:ind w:left="6666" w:hanging="360"/>
      </w:pPr>
      <w:rPr>
        <w:rFonts w:ascii="Wingdings" w:hAnsi="Wingdings" w:hint="default"/>
      </w:rPr>
    </w:lvl>
  </w:abstractNum>
  <w:abstractNum w:abstractNumId="14" w15:restartNumberingAfterBreak="0">
    <w:nsid w:val="3F5570DB"/>
    <w:multiLevelType w:val="hybridMultilevel"/>
    <w:tmpl w:val="CFD4A4AA"/>
    <w:lvl w:ilvl="0" w:tplc="10E80E5A">
      <w:start w:val="1"/>
      <w:numFmt w:val="upperLetter"/>
      <w:lvlText w:val="%1)"/>
      <w:lvlJc w:val="left"/>
      <w:pPr>
        <w:ind w:left="1065" w:hanging="705"/>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5" w15:restartNumberingAfterBreak="0">
    <w:nsid w:val="48FD5A11"/>
    <w:multiLevelType w:val="hybridMultilevel"/>
    <w:tmpl w:val="D36EBC96"/>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54C70EFE"/>
    <w:multiLevelType w:val="hybridMultilevel"/>
    <w:tmpl w:val="AA8665E0"/>
    <w:lvl w:ilvl="0" w:tplc="EA729EAA">
      <w:numFmt w:val="bullet"/>
      <w:lvlText w:val="-"/>
      <w:lvlJc w:val="left"/>
      <w:pPr>
        <w:tabs>
          <w:tab w:val="num" w:pos="1080"/>
        </w:tabs>
        <w:ind w:left="1080" w:hanging="360"/>
      </w:pPr>
      <w:rPr>
        <w:rFonts w:ascii="Times New Roman" w:eastAsia="Times New Roman" w:hAnsi="Times New Roman" w:cs="Times New Roman"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17" w15:restartNumberingAfterBreak="0">
    <w:nsid w:val="54E226CB"/>
    <w:multiLevelType w:val="hybridMultilevel"/>
    <w:tmpl w:val="E92E2ED8"/>
    <w:lvl w:ilvl="0" w:tplc="F41C8212">
      <w:start w:val="1"/>
      <w:numFmt w:val="bullet"/>
      <w:lvlText w:val=""/>
      <w:lvlJc w:val="left"/>
      <w:pPr>
        <w:ind w:left="720" w:hanging="360"/>
      </w:pPr>
      <w:rPr>
        <w:rFonts w:ascii="Wingdings" w:hAnsi="Wingdings"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8" w15:restartNumberingAfterBreak="0">
    <w:nsid w:val="5A036E30"/>
    <w:multiLevelType w:val="multilevel"/>
    <w:tmpl w:val="13F28084"/>
    <w:lvl w:ilvl="0">
      <w:start w:val="1"/>
      <w:numFmt w:val="decimal"/>
      <w:lvlText w:val="%1."/>
      <w:lvlJc w:val="left"/>
      <w:pPr>
        <w:ind w:left="720" w:hanging="360"/>
      </w:p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9" w15:restartNumberingAfterBreak="0">
    <w:nsid w:val="5D401EE8"/>
    <w:multiLevelType w:val="hybridMultilevel"/>
    <w:tmpl w:val="B906B77E"/>
    <w:lvl w:ilvl="0" w:tplc="A53C7082">
      <w:start w:val="2"/>
      <w:numFmt w:val="upperLetter"/>
      <w:lvlText w:val="%1)"/>
      <w:lvlJc w:val="left"/>
      <w:pPr>
        <w:ind w:left="720" w:hanging="360"/>
      </w:pPr>
      <w:rPr>
        <w:rFonts w:ascii="Gotham Book" w:hAnsi="Gotham Book" w:hint="default"/>
        <w:i w:val="0"/>
        <w:u w:val="none"/>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0" w15:restartNumberingAfterBreak="0">
    <w:nsid w:val="5E594930"/>
    <w:multiLevelType w:val="hybridMultilevel"/>
    <w:tmpl w:val="B93EFD08"/>
    <w:lvl w:ilvl="0" w:tplc="C0980B36">
      <w:start w:val="1"/>
      <w:numFmt w:val="bullet"/>
      <w:lvlText w:val=""/>
      <w:lvlJc w:val="left"/>
      <w:pPr>
        <w:tabs>
          <w:tab w:val="num" w:pos="720"/>
        </w:tabs>
        <w:ind w:left="720" w:hanging="360"/>
      </w:pPr>
      <w:rPr>
        <w:rFonts w:ascii="Symbol" w:hAnsi="Symbol" w:hint="default"/>
        <w:color w:val="auto"/>
      </w:rPr>
    </w:lvl>
    <w:lvl w:ilvl="1" w:tplc="0C0A0003" w:tentative="1">
      <w:start w:val="1"/>
      <w:numFmt w:val="bullet"/>
      <w:lvlText w:val="o"/>
      <w:lvlJc w:val="left"/>
      <w:pPr>
        <w:tabs>
          <w:tab w:val="num" w:pos="1440"/>
        </w:tabs>
        <w:ind w:left="1440" w:hanging="360"/>
      </w:pPr>
      <w:rPr>
        <w:rFonts w:ascii="Courier New" w:hAnsi="Courier New" w:cs="Courier New" w:hint="default"/>
      </w:rPr>
    </w:lvl>
    <w:lvl w:ilvl="2" w:tplc="0C0A0005">
      <w:start w:val="1"/>
      <w:numFmt w:val="bullet"/>
      <w:lvlText w:val=""/>
      <w:lvlJc w:val="left"/>
      <w:pPr>
        <w:tabs>
          <w:tab w:val="num" w:pos="2160"/>
        </w:tabs>
        <w:ind w:left="2160" w:hanging="360"/>
      </w:pPr>
      <w:rPr>
        <w:rFonts w:ascii="Wingdings" w:hAnsi="Wingdings" w:hint="default"/>
        <w:color w:val="auto"/>
      </w:rPr>
    </w:lvl>
    <w:lvl w:ilvl="3" w:tplc="0C0A0001">
      <w:start w:val="1"/>
      <w:numFmt w:val="bullet"/>
      <w:lvlText w:val=""/>
      <w:lvlJc w:val="left"/>
      <w:pPr>
        <w:tabs>
          <w:tab w:val="num" w:pos="2880"/>
        </w:tabs>
        <w:ind w:left="2880" w:hanging="360"/>
      </w:pPr>
      <w:rPr>
        <w:rFonts w:ascii="Symbol" w:hAnsi="Symbol" w:hint="default"/>
        <w:color w:val="auto"/>
      </w:rPr>
    </w:lvl>
    <w:lvl w:ilvl="4" w:tplc="0C0A0003" w:tentative="1">
      <w:start w:val="1"/>
      <w:numFmt w:val="bullet"/>
      <w:lvlText w:val="o"/>
      <w:lvlJc w:val="left"/>
      <w:pPr>
        <w:tabs>
          <w:tab w:val="num" w:pos="3600"/>
        </w:tabs>
        <w:ind w:left="3600" w:hanging="360"/>
      </w:pPr>
      <w:rPr>
        <w:rFonts w:ascii="Courier New" w:hAnsi="Courier New" w:cs="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cs="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601C5F15"/>
    <w:multiLevelType w:val="multilevel"/>
    <w:tmpl w:val="2FC2756A"/>
    <w:lvl w:ilvl="0">
      <w:start w:val="1"/>
      <w:numFmt w:val="bullet"/>
      <w:lvlText w:val="o"/>
      <w:lvlJc w:val="left"/>
      <w:pPr>
        <w:ind w:left="720" w:hanging="360"/>
      </w:pPr>
      <w:rPr>
        <w:rFonts w:ascii="Courier New" w:hAnsi="Courier New"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618F6CD6"/>
    <w:multiLevelType w:val="hybridMultilevel"/>
    <w:tmpl w:val="ED767B52"/>
    <w:lvl w:ilvl="0" w:tplc="A55AFEA0">
      <w:start w:val="2"/>
      <w:numFmt w:val="upperLetter"/>
      <w:lvlText w:val="%1)"/>
      <w:lvlJc w:val="left"/>
      <w:pPr>
        <w:ind w:left="502" w:hanging="360"/>
      </w:pPr>
      <w:rPr>
        <w:rFonts w:hint="default"/>
        <w:i/>
        <w:u w:val="single"/>
      </w:r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23" w15:restartNumberingAfterBreak="0">
    <w:nsid w:val="6ACE1DCD"/>
    <w:multiLevelType w:val="hybridMultilevel"/>
    <w:tmpl w:val="096CDFF0"/>
    <w:lvl w:ilvl="0" w:tplc="C7663DFA">
      <w:start w:val="2"/>
      <w:numFmt w:val="upperLetter"/>
      <w:lvlText w:val="%1)"/>
      <w:lvlJc w:val="left"/>
      <w:pPr>
        <w:ind w:left="502" w:hanging="360"/>
      </w:pPr>
      <w:rPr>
        <w:rFonts w:hint="default"/>
        <w:i w:val="0"/>
        <w:u w:val="none"/>
      </w:rPr>
    </w:lvl>
    <w:lvl w:ilvl="1" w:tplc="080A0019" w:tentative="1">
      <w:start w:val="1"/>
      <w:numFmt w:val="lowerLetter"/>
      <w:lvlText w:val="%2."/>
      <w:lvlJc w:val="left"/>
      <w:pPr>
        <w:ind w:left="1222" w:hanging="360"/>
      </w:pPr>
    </w:lvl>
    <w:lvl w:ilvl="2" w:tplc="080A001B" w:tentative="1">
      <w:start w:val="1"/>
      <w:numFmt w:val="lowerRoman"/>
      <w:lvlText w:val="%3."/>
      <w:lvlJc w:val="right"/>
      <w:pPr>
        <w:ind w:left="1942" w:hanging="180"/>
      </w:pPr>
    </w:lvl>
    <w:lvl w:ilvl="3" w:tplc="080A000F" w:tentative="1">
      <w:start w:val="1"/>
      <w:numFmt w:val="decimal"/>
      <w:lvlText w:val="%4."/>
      <w:lvlJc w:val="left"/>
      <w:pPr>
        <w:ind w:left="2662" w:hanging="360"/>
      </w:pPr>
    </w:lvl>
    <w:lvl w:ilvl="4" w:tplc="080A0019" w:tentative="1">
      <w:start w:val="1"/>
      <w:numFmt w:val="lowerLetter"/>
      <w:lvlText w:val="%5."/>
      <w:lvlJc w:val="left"/>
      <w:pPr>
        <w:ind w:left="3382" w:hanging="360"/>
      </w:pPr>
    </w:lvl>
    <w:lvl w:ilvl="5" w:tplc="080A001B" w:tentative="1">
      <w:start w:val="1"/>
      <w:numFmt w:val="lowerRoman"/>
      <w:lvlText w:val="%6."/>
      <w:lvlJc w:val="right"/>
      <w:pPr>
        <w:ind w:left="4102" w:hanging="180"/>
      </w:pPr>
    </w:lvl>
    <w:lvl w:ilvl="6" w:tplc="080A000F" w:tentative="1">
      <w:start w:val="1"/>
      <w:numFmt w:val="decimal"/>
      <w:lvlText w:val="%7."/>
      <w:lvlJc w:val="left"/>
      <w:pPr>
        <w:ind w:left="4822" w:hanging="360"/>
      </w:pPr>
    </w:lvl>
    <w:lvl w:ilvl="7" w:tplc="080A0019" w:tentative="1">
      <w:start w:val="1"/>
      <w:numFmt w:val="lowerLetter"/>
      <w:lvlText w:val="%8."/>
      <w:lvlJc w:val="left"/>
      <w:pPr>
        <w:ind w:left="5542" w:hanging="360"/>
      </w:pPr>
    </w:lvl>
    <w:lvl w:ilvl="8" w:tplc="080A001B" w:tentative="1">
      <w:start w:val="1"/>
      <w:numFmt w:val="lowerRoman"/>
      <w:lvlText w:val="%9."/>
      <w:lvlJc w:val="right"/>
      <w:pPr>
        <w:ind w:left="6262" w:hanging="180"/>
      </w:pPr>
    </w:lvl>
  </w:abstractNum>
  <w:abstractNum w:abstractNumId="24" w15:restartNumberingAfterBreak="0">
    <w:nsid w:val="6CEB3B0D"/>
    <w:multiLevelType w:val="hybridMultilevel"/>
    <w:tmpl w:val="D680874C"/>
    <w:lvl w:ilvl="0" w:tplc="080A0001">
      <w:start w:val="1"/>
      <w:numFmt w:val="bullet"/>
      <w:lvlText w:val=""/>
      <w:lvlJc w:val="left"/>
      <w:pPr>
        <w:ind w:left="906" w:hanging="360"/>
      </w:pPr>
      <w:rPr>
        <w:rFonts w:ascii="Symbol" w:hAnsi="Symbol" w:hint="default"/>
      </w:rPr>
    </w:lvl>
    <w:lvl w:ilvl="1" w:tplc="080A0003">
      <w:start w:val="1"/>
      <w:numFmt w:val="bullet"/>
      <w:lvlText w:val="o"/>
      <w:lvlJc w:val="left"/>
      <w:pPr>
        <w:ind w:left="1626" w:hanging="360"/>
      </w:pPr>
      <w:rPr>
        <w:rFonts w:ascii="Courier New" w:hAnsi="Courier New" w:cs="Courier New" w:hint="default"/>
      </w:rPr>
    </w:lvl>
    <w:lvl w:ilvl="2" w:tplc="080A0005" w:tentative="1">
      <w:start w:val="1"/>
      <w:numFmt w:val="bullet"/>
      <w:lvlText w:val=""/>
      <w:lvlJc w:val="left"/>
      <w:pPr>
        <w:ind w:left="2346" w:hanging="360"/>
      </w:pPr>
      <w:rPr>
        <w:rFonts w:ascii="Wingdings" w:hAnsi="Wingdings" w:hint="default"/>
      </w:rPr>
    </w:lvl>
    <w:lvl w:ilvl="3" w:tplc="080A0001" w:tentative="1">
      <w:start w:val="1"/>
      <w:numFmt w:val="bullet"/>
      <w:lvlText w:val=""/>
      <w:lvlJc w:val="left"/>
      <w:pPr>
        <w:ind w:left="3066" w:hanging="360"/>
      </w:pPr>
      <w:rPr>
        <w:rFonts w:ascii="Symbol" w:hAnsi="Symbol" w:hint="default"/>
      </w:rPr>
    </w:lvl>
    <w:lvl w:ilvl="4" w:tplc="080A0003" w:tentative="1">
      <w:start w:val="1"/>
      <w:numFmt w:val="bullet"/>
      <w:lvlText w:val="o"/>
      <w:lvlJc w:val="left"/>
      <w:pPr>
        <w:ind w:left="3786" w:hanging="360"/>
      </w:pPr>
      <w:rPr>
        <w:rFonts w:ascii="Courier New" w:hAnsi="Courier New" w:cs="Courier New" w:hint="default"/>
      </w:rPr>
    </w:lvl>
    <w:lvl w:ilvl="5" w:tplc="080A0005" w:tentative="1">
      <w:start w:val="1"/>
      <w:numFmt w:val="bullet"/>
      <w:lvlText w:val=""/>
      <w:lvlJc w:val="left"/>
      <w:pPr>
        <w:ind w:left="4506" w:hanging="360"/>
      </w:pPr>
      <w:rPr>
        <w:rFonts w:ascii="Wingdings" w:hAnsi="Wingdings" w:hint="default"/>
      </w:rPr>
    </w:lvl>
    <w:lvl w:ilvl="6" w:tplc="080A0001" w:tentative="1">
      <w:start w:val="1"/>
      <w:numFmt w:val="bullet"/>
      <w:lvlText w:val=""/>
      <w:lvlJc w:val="left"/>
      <w:pPr>
        <w:ind w:left="5226" w:hanging="360"/>
      </w:pPr>
      <w:rPr>
        <w:rFonts w:ascii="Symbol" w:hAnsi="Symbol" w:hint="default"/>
      </w:rPr>
    </w:lvl>
    <w:lvl w:ilvl="7" w:tplc="080A0003" w:tentative="1">
      <w:start w:val="1"/>
      <w:numFmt w:val="bullet"/>
      <w:lvlText w:val="o"/>
      <w:lvlJc w:val="left"/>
      <w:pPr>
        <w:ind w:left="5946" w:hanging="360"/>
      </w:pPr>
      <w:rPr>
        <w:rFonts w:ascii="Courier New" w:hAnsi="Courier New" w:cs="Courier New" w:hint="default"/>
      </w:rPr>
    </w:lvl>
    <w:lvl w:ilvl="8" w:tplc="080A0005" w:tentative="1">
      <w:start w:val="1"/>
      <w:numFmt w:val="bullet"/>
      <w:lvlText w:val=""/>
      <w:lvlJc w:val="left"/>
      <w:pPr>
        <w:ind w:left="6666" w:hanging="360"/>
      </w:pPr>
      <w:rPr>
        <w:rFonts w:ascii="Wingdings" w:hAnsi="Wingdings" w:hint="default"/>
      </w:rPr>
    </w:lvl>
  </w:abstractNum>
  <w:abstractNum w:abstractNumId="25" w15:restartNumberingAfterBreak="0">
    <w:nsid w:val="6E69064B"/>
    <w:multiLevelType w:val="hybridMultilevel"/>
    <w:tmpl w:val="975A0624"/>
    <w:lvl w:ilvl="0" w:tplc="080A0001">
      <w:start w:val="1"/>
      <w:numFmt w:val="bullet"/>
      <w:lvlText w:val=""/>
      <w:lvlJc w:val="left"/>
      <w:pPr>
        <w:ind w:left="3192" w:hanging="360"/>
      </w:pPr>
      <w:rPr>
        <w:rFonts w:ascii="Symbol" w:hAnsi="Symbol" w:hint="default"/>
      </w:rPr>
    </w:lvl>
    <w:lvl w:ilvl="1" w:tplc="080A0003" w:tentative="1">
      <w:start w:val="1"/>
      <w:numFmt w:val="bullet"/>
      <w:lvlText w:val="o"/>
      <w:lvlJc w:val="left"/>
      <w:pPr>
        <w:ind w:left="3912" w:hanging="360"/>
      </w:pPr>
      <w:rPr>
        <w:rFonts w:ascii="Courier New" w:hAnsi="Courier New" w:cs="Courier New" w:hint="default"/>
      </w:rPr>
    </w:lvl>
    <w:lvl w:ilvl="2" w:tplc="080A0005" w:tentative="1">
      <w:start w:val="1"/>
      <w:numFmt w:val="bullet"/>
      <w:lvlText w:val=""/>
      <w:lvlJc w:val="left"/>
      <w:pPr>
        <w:ind w:left="4632" w:hanging="360"/>
      </w:pPr>
      <w:rPr>
        <w:rFonts w:ascii="Wingdings" w:hAnsi="Wingdings" w:hint="default"/>
      </w:rPr>
    </w:lvl>
    <w:lvl w:ilvl="3" w:tplc="080A0001" w:tentative="1">
      <w:start w:val="1"/>
      <w:numFmt w:val="bullet"/>
      <w:lvlText w:val=""/>
      <w:lvlJc w:val="left"/>
      <w:pPr>
        <w:ind w:left="5352" w:hanging="360"/>
      </w:pPr>
      <w:rPr>
        <w:rFonts w:ascii="Symbol" w:hAnsi="Symbol" w:hint="default"/>
      </w:rPr>
    </w:lvl>
    <w:lvl w:ilvl="4" w:tplc="080A0003" w:tentative="1">
      <w:start w:val="1"/>
      <w:numFmt w:val="bullet"/>
      <w:lvlText w:val="o"/>
      <w:lvlJc w:val="left"/>
      <w:pPr>
        <w:ind w:left="6072" w:hanging="360"/>
      </w:pPr>
      <w:rPr>
        <w:rFonts w:ascii="Courier New" w:hAnsi="Courier New" w:cs="Courier New" w:hint="default"/>
      </w:rPr>
    </w:lvl>
    <w:lvl w:ilvl="5" w:tplc="080A0005" w:tentative="1">
      <w:start w:val="1"/>
      <w:numFmt w:val="bullet"/>
      <w:lvlText w:val=""/>
      <w:lvlJc w:val="left"/>
      <w:pPr>
        <w:ind w:left="6792" w:hanging="360"/>
      </w:pPr>
      <w:rPr>
        <w:rFonts w:ascii="Wingdings" w:hAnsi="Wingdings" w:hint="default"/>
      </w:rPr>
    </w:lvl>
    <w:lvl w:ilvl="6" w:tplc="080A0001" w:tentative="1">
      <w:start w:val="1"/>
      <w:numFmt w:val="bullet"/>
      <w:lvlText w:val=""/>
      <w:lvlJc w:val="left"/>
      <w:pPr>
        <w:ind w:left="7512" w:hanging="360"/>
      </w:pPr>
      <w:rPr>
        <w:rFonts w:ascii="Symbol" w:hAnsi="Symbol" w:hint="default"/>
      </w:rPr>
    </w:lvl>
    <w:lvl w:ilvl="7" w:tplc="080A0003" w:tentative="1">
      <w:start w:val="1"/>
      <w:numFmt w:val="bullet"/>
      <w:lvlText w:val="o"/>
      <w:lvlJc w:val="left"/>
      <w:pPr>
        <w:ind w:left="8232" w:hanging="360"/>
      </w:pPr>
      <w:rPr>
        <w:rFonts w:ascii="Courier New" w:hAnsi="Courier New" w:cs="Courier New" w:hint="default"/>
      </w:rPr>
    </w:lvl>
    <w:lvl w:ilvl="8" w:tplc="080A0005" w:tentative="1">
      <w:start w:val="1"/>
      <w:numFmt w:val="bullet"/>
      <w:lvlText w:val=""/>
      <w:lvlJc w:val="left"/>
      <w:pPr>
        <w:ind w:left="8952" w:hanging="360"/>
      </w:pPr>
      <w:rPr>
        <w:rFonts w:ascii="Wingdings" w:hAnsi="Wingdings" w:hint="default"/>
      </w:rPr>
    </w:lvl>
  </w:abstractNum>
  <w:abstractNum w:abstractNumId="26" w15:restartNumberingAfterBreak="0">
    <w:nsid w:val="71411828"/>
    <w:multiLevelType w:val="hybridMultilevel"/>
    <w:tmpl w:val="97CCE3F6"/>
    <w:lvl w:ilvl="0" w:tplc="E27E7B68">
      <w:start w:val="1"/>
      <w:numFmt w:val="lowerLetter"/>
      <w:lvlText w:val="%1)"/>
      <w:lvlJc w:val="left"/>
      <w:pPr>
        <w:ind w:left="1211" w:hanging="360"/>
      </w:pPr>
      <w:rPr>
        <w:rFonts w:hint="default"/>
        <w:b/>
      </w:rPr>
    </w:lvl>
    <w:lvl w:ilvl="1" w:tplc="080A0019" w:tentative="1">
      <w:start w:val="1"/>
      <w:numFmt w:val="lowerLetter"/>
      <w:lvlText w:val="%2."/>
      <w:lvlJc w:val="left"/>
      <w:pPr>
        <w:ind w:left="1931" w:hanging="360"/>
      </w:pPr>
    </w:lvl>
    <w:lvl w:ilvl="2" w:tplc="080A001B">
      <w:start w:val="1"/>
      <w:numFmt w:val="lowerRoman"/>
      <w:lvlText w:val="%3."/>
      <w:lvlJc w:val="right"/>
      <w:pPr>
        <w:ind w:left="2651" w:hanging="180"/>
      </w:pPr>
    </w:lvl>
    <w:lvl w:ilvl="3" w:tplc="080A000F" w:tentative="1">
      <w:start w:val="1"/>
      <w:numFmt w:val="decimal"/>
      <w:lvlText w:val="%4."/>
      <w:lvlJc w:val="left"/>
      <w:pPr>
        <w:ind w:left="3371" w:hanging="360"/>
      </w:pPr>
    </w:lvl>
    <w:lvl w:ilvl="4" w:tplc="080A0019" w:tentative="1">
      <w:start w:val="1"/>
      <w:numFmt w:val="lowerLetter"/>
      <w:lvlText w:val="%5."/>
      <w:lvlJc w:val="left"/>
      <w:pPr>
        <w:ind w:left="4091" w:hanging="360"/>
      </w:pPr>
    </w:lvl>
    <w:lvl w:ilvl="5" w:tplc="080A001B" w:tentative="1">
      <w:start w:val="1"/>
      <w:numFmt w:val="lowerRoman"/>
      <w:lvlText w:val="%6."/>
      <w:lvlJc w:val="right"/>
      <w:pPr>
        <w:ind w:left="4811" w:hanging="180"/>
      </w:pPr>
    </w:lvl>
    <w:lvl w:ilvl="6" w:tplc="080A000F" w:tentative="1">
      <w:start w:val="1"/>
      <w:numFmt w:val="decimal"/>
      <w:lvlText w:val="%7."/>
      <w:lvlJc w:val="left"/>
      <w:pPr>
        <w:ind w:left="5531" w:hanging="360"/>
      </w:pPr>
    </w:lvl>
    <w:lvl w:ilvl="7" w:tplc="080A0019" w:tentative="1">
      <w:start w:val="1"/>
      <w:numFmt w:val="lowerLetter"/>
      <w:lvlText w:val="%8."/>
      <w:lvlJc w:val="left"/>
      <w:pPr>
        <w:ind w:left="6251" w:hanging="360"/>
      </w:pPr>
    </w:lvl>
    <w:lvl w:ilvl="8" w:tplc="080A001B" w:tentative="1">
      <w:start w:val="1"/>
      <w:numFmt w:val="lowerRoman"/>
      <w:lvlText w:val="%9."/>
      <w:lvlJc w:val="right"/>
      <w:pPr>
        <w:ind w:left="6971" w:hanging="180"/>
      </w:pPr>
    </w:lvl>
  </w:abstractNum>
  <w:abstractNum w:abstractNumId="27" w15:restartNumberingAfterBreak="0">
    <w:nsid w:val="71453B11"/>
    <w:multiLevelType w:val="hybridMultilevel"/>
    <w:tmpl w:val="7408C8FE"/>
    <w:lvl w:ilvl="0" w:tplc="EA729EAA">
      <w:numFmt w:val="bullet"/>
      <w:lvlText w:val="-"/>
      <w:lvlJc w:val="left"/>
      <w:pPr>
        <w:ind w:left="2136" w:hanging="360"/>
      </w:pPr>
      <w:rPr>
        <w:rFonts w:ascii="Times New Roman" w:eastAsia="Times New Roman" w:hAnsi="Times New Roman" w:cs="Times New Roman" w:hint="default"/>
      </w:rPr>
    </w:lvl>
    <w:lvl w:ilvl="1" w:tplc="0C0A0003" w:tentative="1">
      <w:start w:val="1"/>
      <w:numFmt w:val="bullet"/>
      <w:lvlText w:val="o"/>
      <w:lvlJc w:val="left"/>
      <w:pPr>
        <w:ind w:left="2856" w:hanging="360"/>
      </w:pPr>
      <w:rPr>
        <w:rFonts w:ascii="Courier New" w:hAnsi="Courier New" w:cs="Courier New" w:hint="default"/>
      </w:rPr>
    </w:lvl>
    <w:lvl w:ilvl="2" w:tplc="0C0A0005" w:tentative="1">
      <w:start w:val="1"/>
      <w:numFmt w:val="bullet"/>
      <w:lvlText w:val=""/>
      <w:lvlJc w:val="left"/>
      <w:pPr>
        <w:ind w:left="3576" w:hanging="360"/>
      </w:pPr>
      <w:rPr>
        <w:rFonts w:ascii="Wingdings" w:hAnsi="Wingdings" w:hint="default"/>
      </w:rPr>
    </w:lvl>
    <w:lvl w:ilvl="3" w:tplc="0C0A0001" w:tentative="1">
      <w:start w:val="1"/>
      <w:numFmt w:val="bullet"/>
      <w:lvlText w:val=""/>
      <w:lvlJc w:val="left"/>
      <w:pPr>
        <w:ind w:left="4296" w:hanging="360"/>
      </w:pPr>
      <w:rPr>
        <w:rFonts w:ascii="Symbol" w:hAnsi="Symbol" w:hint="default"/>
      </w:rPr>
    </w:lvl>
    <w:lvl w:ilvl="4" w:tplc="0C0A0003" w:tentative="1">
      <w:start w:val="1"/>
      <w:numFmt w:val="bullet"/>
      <w:lvlText w:val="o"/>
      <w:lvlJc w:val="left"/>
      <w:pPr>
        <w:ind w:left="5016" w:hanging="360"/>
      </w:pPr>
      <w:rPr>
        <w:rFonts w:ascii="Courier New" w:hAnsi="Courier New" w:cs="Courier New" w:hint="default"/>
      </w:rPr>
    </w:lvl>
    <w:lvl w:ilvl="5" w:tplc="0C0A0005" w:tentative="1">
      <w:start w:val="1"/>
      <w:numFmt w:val="bullet"/>
      <w:lvlText w:val=""/>
      <w:lvlJc w:val="left"/>
      <w:pPr>
        <w:ind w:left="5736" w:hanging="360"/>
      </w:pPr>
      <w:rPr>
        <w:rFonts w:ascii="Wingdings" w:hAnsi="Wingdings" w:hint="default"/>
      </w:rPr>
    </w:lvl>
    <w:lvl w:ilvl="6" w:tplc="0C0A0001" w:tentative="1">
      <w:start w:val="1"/>
      <w:numFmt w:val="bullet"/>
      <w:lvlText w:val=""/>
      <w:lvlJc w:val="left"/>
      <w:pPr>
        <w:ind w:left="6456" w:hanging="360"/>
      </w:pPr>
      <w:rPr>
        <w:rFonts w:ascii="Symbol" w:hAnsi="Symbol" w:hint="default"/>
      </w:rPr>
    </w:lvl>
    <w:lvl w:ilvl="7" w:tplc="0C0A0003" w:tentative="1">
      <w:start w:val="1"/>
      <w:numFmt w:val="bullet"/>
      <w:lvlText w:val="o"/>
      <w:lvlJc w:val="left"/>
      <w:pPr>
        <w:ind w:left="7176" w:hanging="360"/>
      </w:pPr>
      <w:rPr>
        <w:rFonts w:ascii="Courier New" w:hAnsi="Courier New" w:cs="Courier New" w:hint="default"/>
      </w:rPr>
    </w:lvl>
    <w:lvl w:ilvl="8" w:tplc="0C0A0005" w:tentative="1">
      <w:start w:val="1"/>
      <w:numFmt w:val="bullet"/>
      <w:lvlText w:val=""/>
      <w:lvlJc w:val="left"/>
      <w:pPr>
        <w:ind w:left="7896" w:hanging="360"/>
      </w:pPr>
      <w:rPr>
        <w:rFonts w:ascii="Wingdings" w:hAnsi="Wingdings" w:hint="default"/>
      </w:rPr>
    </w:lvl>
  </w:abstractNum>
  <w:abstractNum w:abstractNumId="28" w15:restartNumberingAfterBreak="0">
    <w:nsid w:val="72834EB8"/>
    <w:multiLevelType w:val="hybridMultilevel"/>
    <w:tmpl w:val="4A76F8EE"/>
    <w:lvl w:ilvl="0" w:tplc="0C0A0005">
      <w:start w:val="1"/>
      <w:numFmt w:val="bullet"/>
      <w:lvlText w:val=""/>
      <w:lvlJc w:val="left"/>
      <w:pPr>
        <w:ind w:left="3192" w:hanging="360"/>
      </w:pPr>
      <w:rPr>
        <w:rFonts w:ascii="Wingdings" w:hAnsi="Wingdings" w:hint="default"/>
      </w:rPr>
    </w:lvl>
    <w:lvl w:ilvl="1" w:tplc="080A0003" w:tentative="1">
      <w:start w:val="1"/>
      <w:numFmt w:val="bullet"/>
      <w:lvlText w:val="o"/>
      <w:lvlJc w:val="left"/>
      <w:pPr>
        <w:ind w:left="3912" w:hanging="360"/>
      </w:pPr>
      <w:rPr>
        <w:rFonts w:ascii="Courier New" w:hAnsi="Courier New" w:cs="Courier New" w:hint="default"/>
      </w:rPr>
    </w:lvl>
    <w:lvl w:ilvl="2" w:tplc="080A0005" w:tentative="1">
      <w:start w:val="1"/>
      <w:numFmt w:val="bullet"/>
      <w:lvlText w:val=""/>
      <w:lvlJc w:val="left"/>
      <w:pPr>
        <w:ind w:left="4632" w:hanging="360"/>
      </w:pPr>
      <w:rPr>
        <w:rFonts w:ascii="Wingdings" w:hAnsi="Wingdings" w:hint="default"/>
      </w:rPr>
    </w:lvl>
    <w:lvl w:ilvl="3" w:tplc="080A0001" w:tentative="1">
      <w:start w:val="1"/>
      <w:numFmt w:val="bullet"/>
      <w:lvlText w:val=""/>
      <w:lvlJc w:val="left"/>
      <w:pPr>
        <w:ind w:left="5352" w:hanging="360"/>
      </w:pPr>
      <w:rPr>
        <w:rFonts w:ascii="Symbol" w:hAnsi="Symbol" w:hint="default"/>
      </w:rPr>
    </w:lvl>
    <w:lvl w:ilvl="4" w:tplc="080A0003" w:tentative="1">
      <w:start w:val="1"/>
      <w:numFmt w:val="bullet"/>
      <w:lvlText w:val="o"/>
      <w:lvlJc w:val="left"/>
      <w:pPr>
        <w:ind w:left="6072" w:hanging="360"/>
      </w:pPr>
      <w:rPr>
        <w:rFonts w:ascii="Courier New" w:hAnsi="Courier New" w:cs="Courier New" w:hint="default"/>
      </w:rPr>
    </w:lvl>
    <w:lvl w:ilvl="5" w:tplc="080A0005" w:tentative="1">
      <w:start w:val="1"/>
      <w:numFmt w:val="bullet"/>
      <w:lvlText w:val=""/>
      <w:lvlJc w:val="left"/>
      <w:pPr>
        <w:ind w:left="6792" w:hanging="360"/>
      </w:pPr>
      <w:rPr>
        <w:rFonts w:ascii="Wingdings" w:hAnsi="Wingdings" w:hint="default"/>
      </w:rPr>
    </w:lvl>
    <w:lvl w:ilvl="6" w:tplc="080A0001" w:tentative="1">
      <w:start w:val="1"/>
      <w:numFmt w:val="bullet"/>
      <w:lvlText w:val=""/>
      <w:lvlJc w:val="left"/>
      <w:pPr>
        <w:ind w:left="7512" w:hanging="360"/>
      </w:pPr>
      <w:rPr>
        <w:rFonts w:ascii="Symbol" w:hAnsi="Symbol" w:hint="default"/>
      </w:rPr>
    </w:lvl>
    <w:lvl w:ilvl="7" w:tplc="080A0003" w:tentative="1">
      <w:start w:val="1"/>
      <w:numFmt w:val="bullet"/>
      <w:lvlText w:val="o"/>
      <w:lvlJc w:val="left"/>
      <w:pPr>
        <w:ind w:left="8232" w:hanging="360"/>
      </w:pPr>
      <w:rPr>
        <w:rFonts w:ascii="Courier New" w:hAnsi="Courier New" w:cs="Courier New" w:hint="default"/>
      </w:rPr>
    </w:lvl>
    <w:lvl w:ilvl="8" w:tplc="080A0005" w:tentative="1">
      <w:start w:val="1"/>
      <w:numFmt w:val="bullet"/>
      <w:lvlText w:val=""/>
      <w:lvlJc w:val="left"/>
      <w:pPr>
        <w:ind w:left="8952" w:hanging="360"/>
      </w:pPr>
      <w:rPr>
        <w:rFonts w:ascii="Wingdings" w:hAnsi="Wingdings" w:hint="default"/>
      </w:rPr>
    </w:lvl>
  </w:abstractNum>
  <w:abstractNum w:abstractNumId="29" w15:restartNumberingAfterBreak="0">
    <w:nsid w:val="77745F13"/>
    <w:multiLevelType w:val="multilevel"/>
    <w:tmpl w:val="1C8C7C48"/>
    <w:lvl w:ilvl="0">
      <w:start w:val="1"/>
      <w:numFmt w:val="bullet"/>
      <w:lvlText w:val=""/>
      <w:lvlJc w:val="left"/>
      <w:pPr>
        <w:ind w:left="530" w:hanging="170"/>
      </w:pPr>
      <w:rPr>
        <w:rFonts w:ascii="Wingdings 3" w:hAnsi="Wingdings 3"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0" w15:restartNumberingAfterBreak="0">
    <w:nsid w:val="7B0E1051"/>
    <w:multiLevelType w:val="hybridMultilevel"/>
    <w:tmpl w:val="5762ABD4"/>
    <w:lvl w:ilvl="0" w:tplc="0C0A0005">
      <w:start w:val="1"/>
      <w:numFmt w:val="bullet"/>
      <w:lvlText w:val=""/>
      <w:lvlJc w:val="left"/>
      <w:pPr>
        <w:tabs>
          <w:tab w:val="num" w:pos="1080"/>
        </w:tabs>
        <w:ind w:left="1080" w:hanging="360"/>
      </w:pPr>
      <w:rPr>
        <w:rFonts w:ascii="Wingdings" w:hAnsi="Wingdings" w:hint="default"/>
      </w:rPr>
    </w:lvl>
    <w:lvl w:ilvl="1" w:tplc="0C0A0003" w:tentative="1">
      <w:start w:val="1"/>
      <w:numFmt w:val="bullet"/>
      <w:lvlText w:val="o"/>
      <w:lvlJc w:val="left"/>
      <w:pPr>
        <w:tabs>
          <w:tab w:val="num" w:pos="1800"/>
        </w:tabs>
        <w:ind w:left="1800" w:hanging="360"/>
      </w:pPr>
      <w:rPr>
        <w:rFonts w:ascii="Courier New" w:hAnsi="Courier New" w:cs="Courier New" w:hint="default"/>
      </w:rPr>
    </w:lvl>
    <w:lvl w:ilvl="2" w:tplc="0C0A0005" w:tentative="1">
      <w:start w:val="1"/>
      <w:numFmt w:val="bullet"/>
      <w:lvlText w:val=""/>
      <w:lvlJc w:val="left"/>
      <w:pPr>
        <w:tabs>
          <w:tab w:val="num" w:pos="2520"/>
        </w:tabs>
        <w:ind w:left="2520" w:hanging="360"/>
      </w:pPr>
      <w:rPr>
        <w:rFonts w:ascii="Wingdings" w:hAnsi="Wingdings" w:hint="default"/>
      </w:rPr>
    </w:lvl>
    <w:lvl w:ilvl="3" w:tplc="0C0A0001" w:tentative="1">
      <w:start w:val="1"/>
      <w:numFmt w:val="bullet"/>
      <w:lvlText w:val=""/>
      <w:lvlJc w:val="left"/>
      <w:pPr>
        <w:tabs>
          <w:tab w:val="num" w:pos="3240"/>
        </w:tabs>
        <w:ind w:left="3240" w:hanging="360"/>
      </w:pPr>
      <w:rPr>
        <w:rFonts w:ascii="Symbol" w:hAnsi="Symbol" w:hint="default"/>
      </w:rPr>
    </w:lvl>
    <w:lvl w:ilvl="4" w:tplc="0C0A0003" w:tentative="1">
      <w:start w:val="1"/>
      <w:numFmt w:val="bullet"/>
      <w:lvlText w:val="o"/>
      <w:lvlJc w:val="left"/>
      <w:pPr>
        <w:tabs>
          <w:tab w:val="num" w:pos="3960"/>
        </w:tabs>
        <w:ind w:left="3960" w:hanging="360"/>
      </w:pPr>
      <w:rPr>
        <w:rFonts w:ascii="Courier New" w:hAnsi="Courier New" w:cs="Courier New" w:hint="default"/>
      </w:rPr>
    </w:lvl>
    <w:lvl w:ilvl="5" w:tplc="0C0A0005" w:tentative="1">
      <w:start w:val="1"/>
      <w:numFmt w:val="bullet"/>
      <w:lvlText w:val=""/>
      <w:lvlJc w:val="left"/>
      <w:pPr>
        <w:tabs>
          <w:tab w:val="num" w:pos="4680"/>
        </w:tabs>
        <w:ind w:left="4680" w:hanging="360"/>
      </w:pPr>
      <w:rPr>
        <w:rFonts w:ascii="Wingdings" w:hAnsi="Wingdings" w:hint="default"/>
      </w:rPr>
    </w:lvl>
    <w:lvl w:ilvl="6" w:tplc="0C0A0001" w:tentative="1">
      <w:start w:val="1"/>
      <w:numFmt w:val="bullet"/>
      <w:lvlText w:val=""/>
      <w:lvlJc w:val="left"/>
      <w:pPr>
        <w:tabs>
          <w:tab w:val="num" w:pos="5400"/>
        </w:tabs>
        <w:ind w:left="5400" w:hanging="360"/>
      </w:pPr>
      <w:rPr>
        <w:rFonts w:ascii="Symbol" w:hAnsi="Symbol" w:hint="default"/>
      </w:rPr>
    </w:lvl>
    <w:lvl w:ilvl="7" w:tplc="0C0A0003" w:tentative="1">
      <w:start w:val="1"/>
      <w:numFmt w:val="bullet"/>
      <w:lvlText w:val="o"/>
      <w:lvlJc w:val="left"/>
      <w:pPr>
        <w:tabs>
          <w:tab w:val="num" w:pos="6120"/>
        </w:tabs>
        <w:ind w:left="6120" w:hanging="360"/>
      </w:pPr>
      <w:rPr>
        <w:rFonts w:ascii="Courier New" w:hAnsi="Courier New" w:cs="Courier New" w:hint="default"/>
      </w:rPr>
    </w:lvl>
    <w:lvl w:ilvl="8" w:tplc="0C0A0005" w:tentative="1">
      <w:start w:val="1"/>
      <w:numFmt w:val="bullet"/>
      <w:lvlText w:val=""/>
      <w:lvlJc w:val="left"/>
      <w:pPr>
        <w:tabs>
          <w:tab w:val="num" w:pos="6840"/>
        </w:tabs>
        <w:ind w:left="6840" w:hanging="360"/>
      </w:pPr>
      <w:rPr>
        <w:rFonts w:ascii="Wingdings" w:hAnsi="Wingdings" w:hint="default"/>
      </w:rPr>
    </w:lvl>
  </w:abstractNum>
  <w:abstractNum w:abstractNumId="31" w15:restartNumberingAfterBreak="0">
    <w:nsid w:val="7C732DB0"/>
    <w:multiLevelType w:val="hybridMultilevel"/>
    <w:tmpl w:val="0102F3E0"/>
    <w:lvl w:ilvl="0" w:tplc="F41C8212">
      <w:start w:val="1"/>
      <w:numFmt w:val="bullet"/>
      <w:lvlText w:val=""/>
      <w:lvlJc w:val="left"/>
      <w:pPr>
        <w:ind w:left="720" w:hanging="360"/>
      </w:pPr>
      <w:rPr>
        <w:rFonts w:ascii="Wingdings" w:hAnsi="Wingdings" w:hint="default"/>
        <w:b/>
        <w:i w:val="0"/>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2" w15:restartNumberingAfterBreak="0">
    <w:nsid w:val="7ED46624"/>
    <w:multiLevelType w:val="hybridMultilevel"/>
    <w:tmpl w:val="A2DC64CA"/>
    <w:lvl w:ilvl="0" w:tplc="0C0A0005">
      <w:start w:val="1"/>
      <w:numFmt w:val="bullet"/>
      <w:lvlText w:val=""/>
      <w:lvlJc w:val="left"/>
      <w:pPr>
        <w:tabs>
          <w:tab w:val="num" w:pos="720"/>
        </w:tabs>
        <w:ind w:left="7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29"/>
  </w:num>
  <w:num w:numId="3">
    <w:abstractNumId w:val="5"/>
  </w:num>
  <w:num w:numId="4">
    <w:abstractNumId w:val="21"/>
  </w:num>
  <w:num w:numId="5">
    <w:abstractNumId w:val="0"/>
  </w:num>
  <w:num w:numId="6">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7">
    <w:abstractNumId w:val="1"/>
    <w:lvlOverride w:ilvl="0">
      <w:lvl w:ilvl="0">
        <w:start w:val="1"/>
        <w:numFmt w:val="bullet"/>
        <w:lvlText w:val=""/>
        <w:legacy w:legacy="1" w:legacySpace="0" w:legacyIndent="283"/>
        <w:lvlJc w:val="left"/>
        <w:pPr>
          <w:ind w:left="283" w:hanging="283"/>
        </w:pPr>
        <w:rPr>
          <w:rFonts w:ascii="Symbol" w:hAnsi="Symbol" w:hint="default"/>
        </w:rPr>
      </w:lvl>
    </w:lvlOverride>
  </w:num>
  <w:num w:numId="8">
    <w:abstractNumId w:val="16"/>
  </w:num>
  <w:num w:numId="9">
    <w:abstractNumId w:val="6"/>
  </w:num>
  <w:num w:numId="10">
    <w:abstractNumId w:val="3"/>
  </w:num>
  <w:num w:numId="11">
    <w:abstractNumId w:val="2"/>
  </w:num>
  <w:num w:numId="12">
    <w:abstractNumId w:val="18"/>
  </w:num>
  <w:num w:numId="13">
    <w:abstractNumId w:val="27"/>
  </w:num>
  <w:num w:numId="14">
    <w:abstractNumId w:val="32"/>
  </w:num>
  <w:num w:numId="15">
    <w:abstractNumId w:val="14"/>
  </w:num>
  <w:num w:numId="16">
    <w:abstractNumId w:val="9"/>
  </w:num>
  <w:num w:numId="17">
    <w:abstractNumId w:val="20"/>
  </w:num>
  <w:num w:numId="18">
    <w:abstractNumId w:val="26"/>
  </w:num>
  <w:num w:numId="19">
    <w:abstractNumId w:val="24"/>
  </w:num>
  <w:num w:numId="20">
    <w:abstractNumId w:val="25"/>
  </w:num>
  <w:num w:numId="21">
    <w:abstractNumId w:val="23"/>
  </w:num>
  <w:num w:numId="22">
    <w:abstractNumId w:val="11"/>
  </w:num>
  <w:num w:numId="23">
    <w:abstractNumId w:val="22"/>
  </w:num>
  <w:num w:numId="24">
    <w:abstractNumId w:val="30"/>
  </w:num>
  <w:num w:numId="25">
    <w:abstractNumId w:val="13"/>
  </w:num>
  <w:num w:numId="26">
    <w:abstractNumId w:val="4"/>
  </w:num>
  <w:num w:numId="27">
    <w:abstractNumId w:val="28"/>
  </w:num>
  <w:num w:numId="28">
    <w:abstractNumId w:val="19"/>
  </w:num>
  <w:num w:numId="29">
    <w:abstractNumId w:val="7"/>
  </w:num>
  <w:num w:numId="30">
    <w:abstractNumId w:val="17"/>
  </w:num>
  <w:num w:numId="31">
    <w:abstractNumId w:val="1"/>
    <w:lvlOverride w:ilvl="0">
      <w:lvl w:ilvl="0">
        <w:numFmt w:val="bullet"/>
        <w:lvlText w:val=""/>
        <w:legacy w:legacy="1" w:legacySpace="0" w:legacyIndent="360"/>
        <w:lvlJc w:val="left"/>
        <w:rPr>
          <w:rFonts w:ascii="Symbol" w:hAnsi="Symbol" w:hint="default"/>
        </w:rPr>
      </w:lvl>
    </w:lvlOverride>
  </w:num>
  <w:num w:numId="32">
    <w:abstractNumId w:val="8"/>
  </w:num>
  <w:num w:numId="33">
    <w:abstractNumId w:val="12"/>
  </w:num>
  <w:num w:numId="34">
    <w:abstractNumId w:val="31"/>
  </w:num>
  <w:num w:numId="35">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embedSystemFonts/>
  <w:proofState w:spelling="clean" w:grammar="clean"/>
  <w:defaultTabStop w:val="708"/>
  <w:hyphenationZone w:val="425"/>
  <w:drawingGridHorizontalSpacing w:val="360"/>
  <w:drawingGridVerticalSpacing w:val="360"/>
  <w:displayHorizontalDrawingGridEvery w:val="0"/>
  <w:displayVerticalDrawingGridEvery w:val="0"/>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63B9A"/>
    <w:rsid w:val="000004F9"/>
    <w:rsid w:val="0000232C"/>
    <w:rsid w:val="00002A16"/>
    <w:rsid w:val="00002C05"/>
    <w:rsid w:val="000059A0"/>
    <w:rsid w:val="000066C9"/>
    <w:rsid w:val="00013A7A"/>
    <w:rsid w:val="00023F49"/>
    <w:rsid w:val="00024F2A"/>
    <w:rsid w:val="000353DA"/>
    <w:rsid w:val="0004018A"/>
    <w:rsid w:val="0004349E"/>
    <w:rsid w:val="000466EC"/>
    <w:rsid w:val="00055DCD"/>
    <w:rsid w:val="000624EE"/>
    <w:rsid w:val="00062F0C"/>
    <w:rsid w:val="00066864"/>
    <w:rsid w:val="00067C62"/>
    <w:rsid w:val="00071B0C"/>
    <w:rsid w:val="000820D2"/>
    <w:rsid w:val="000862E2"/>
    <w:rsid w:val="000871C2"/>
    <w:rsid w:val="0009056A"/>
    <w:rsid w:val="00090FEF"/>
    <w:rsid w:val="000912FB"/>
    <w:rsid w:val="000924C1"/>
    <w:rsid w:val="000A7E18"/>
    <w:rsid w:val="000A7F4A"/>
    <w:rsid w:val="000B2242"/>
    <w:rsid w:val="000B25F1"/>
    <w:rsid w:val="000B4A8E"/>
    <w:rsid w:val="000C0809"/>
    <w:rsid w:val="000D13E0"/>
    <w:rsid w:val="000D36B4"/>
    <w:rsid w:val="000D598F"/>
    <w:rsid w:val="000E65D3"/>
    <w:rsid w:val="000F03A2"/>
    <w:rsid w:val="000F3293"/>
    <w:rsid w:val="000F3682"/>
    <w:rsid w:val="000F71FC"/>
    <w:rsid w:val="00112AE8"/>
    <w:rsid w:val="001161E4"/>
    <w:rsid w:val="0012619E"/>
    <w:rsid w:val="00132E5C"/>
    <w:rsid w:val="00134BAB"/>
    <w:rsid w:val="0013791B"/>
    <w:rsid w:val="0014009E"/>
    <w:rsid w:val="0014121D"/>
    <w:rsid w:val="001423EE"/>
    <w:rsid w:val="00143005"/>
    <w:rsid w:val="001444CB"/>
    <w:rsid w:val="001445F4"/>
    <w:rsid w:val="00144732"/>
    <w:rsid w:val="00144DCB"/>
    <w:rsid w:val="00147EC4"/>
    <w:rsid w:val="00160684"/>
    <w:rsid w:val="0016224F"/>
    <w:rsid w:val="00163D80"/>
    <w:rsid w:val="00176568"/>
    <w:rsid w:val="00184DD7"/>
    <w:rsid w:val="00190B2F"/>
    <w:rsid w:val="00191D2D"/>
    <w:rsid w:val="00192716"/>
    <w:rsid w:val="0019299A"/>
    <w:rsid w:val="001951E6"/>
    <w:rsid w:val="001958E4"/>
    <w:rsid w:val="001A4276"/>
    <w:rsid w:val="001A604C"/>
    <w:rsid w:val="001A6AB3"/>
    <w:rsid w:val="001A6D5C"/>
    <w:rsid w:val="001A7292"/>
    <w:rsid w:val="001A7D10"/>
    <w:rsid w:val="001B0A0C"/>
    <w:rsid w:val="001B2732"/>
    <w:rsid w:val="001C3CDA"/>
    <w:rsid w:val="001C4641"/>
    <w:rsid w:val="001C7650"/>
    <w:rsid w:val="001C7C81"/>
    <w:rsid w:val="001D047E"/>
    <w:rsid w:val="001D072D"/>
    <w:rsid w:val="001D6D65"/>
    <w:rsid w:val="001D76DD"/>
    <w:rsid w:val="001E0A02"/>
    <w:rsid w:val="001E1FB8"/>
    <w:rsid w:val="001E27BC"/>
    <w:rsid w:val="001E54B1"/>
    <w:rsid w:val="00205E08"/>
    <w:rsid w:val="002067EE"/>
    <w:rsid w:val="00207198"/>
    <w:rsid w:val="00207EDE"/>
    <w:rsid w:val="00207F61"/>
    <w:rsid w:val="002109BC"/>
    <w:rsid w:val="002118B5"/>
    <w:rsid w:val="002171B7"/>
    <w:rsid w:val="002231B7"/>
    <w:rsid w:val="0022394B"/>
    <w:rsid w:val="002248B6"/>
    <w:rsid w:val="00226146"/>
    <w:rsid w:val="0022799A"/>
    <w:rsid w:val="00243358"/>
    <w:rsid w:val="00243AA1"/>
    <w:rsid w:val="00243F83"/>
    <w:rsid w:val="00250C17"/>
    <w:rsid w:val="002515E3"/>
    <w:rsid w:val="0025750B"/>
    <w:rsid w:val="00263C4E"/>
    <w:rsid w:val="0026414C"/>
    <w:rsid w:val="00271594"/>
    <w:rsid w:val="00272AD1"/>
    <w:rsid w:val="002761C9"/>
    <w:rsid w:val="00276F55"/>
    <w:rsid w:val="00293E89"/>
    <w:rsid w:val="00295C33"/>
    <w:rsid w:val="00295F66"/>
    <w:rsid w:val="002A4076"/>
    <w:rsid w:val="002A474E"/>
    <w:rsid w:val="002A6DC3"/>
    <w:rsid w:val="002A736C"/>
    <w:rsid w:val="002B10AF"/>
    <w:rsid w:val="002C065C"/>
    <w:rsid w:val="002C0BA9"/>
    <w:rsid w:val="002C2533"/>
    <w:rsid w:val="002C49EB"/>
    <w:rsid w:val="002C6689"/>
    <w:rsid w:val="002D2433"/>
    <w:rsid w:val="002D7F4C"/>
    <w:rsid w:val="002E0133"/>
    <w:rsid w:val="002E5CE7"/>
    <w:rsid w:val="002E6650"/>
    <w:rsid w:val="002F180A"/>
    <w:rsid w:val="002F1ED0"/>
    <w:rsid w:val="00300088"/>
    <w:rsid w:val="003055B3"/>
    <w:rsid w:val="00305BF2"/>
    <w:rsid w:val="00306402"/>
    <w:rsid w:val="00306FD3"/>
    <w:rsid w:val="003242F3"/>
    <w:rsid w:val="00337F08"/>
    <w:rsid w:val="00342C75"/>
    <w:rsid w:val="00343F34"/>
    <w:rsid w:val="003478D6"/>
    <w:rsid w:val="00350583"/>
    <w:rsid w:val="003534BE"/>
    <w:rsid w:val="003569D5"/>
    <w:rsid w:val="0037182F"/>
    <w:rsid w:val="003763B8"/>
    <w:rsid w:val="003766E5"/>
    <w:rsid w:val="00380EA0"/>
    <w:rsid w:val="00382281"/>
    <w:rsid w:val="003929D8"/>
    <w:rsid w:val="00395A69"/>
    <w:rsid w:val="00396D1D"/>
    <w:rsid w:val="003A03D8"/>
    <w:rsid w:val="003A0CAE"/>
    <w:rsid w:val="003A0E81"/>
    <w:rsid w:val="003A3392"/>
    <w:rsid w:val="003A4150"/>
    <w:rsid w:val="003A47DD"/>
    <w:rsid w:val="003A68D9"/>
    <w:rsid w:val="003B18CE"/>
    <w:rsid w:val="003B1916"/>
    <w:rsid w:val="003B707B"/>
    <w:rsid w:val="003C4E12"/>
    <w:rsid w:val="003D14A7"/>
    <w:rsid w:val="003D2D46"/>
    <w:rsid w:val="003D4D4C"/>
    <w:rsid w:val="003D5702"/>
    <w:rsid w:val="003E0117"/>
    <w:rsid w:val="003E5538"/>
    <w:rsid w:val="003F1886"/>
    <w:rsid w:val="003F2D7F"/>
    <w:rsid w:val="003F7AB5"/>
    <w:rsid w:val="00403B98"/>
    <w:rsid w:val="00407D2B"/>
    <w:rsid w:val="00411235"/>
    <w:rsid w:val="00411AB3"/>
    <w:rsid w:val="0042651C"/>
    <w:rsid w:val="00434D89"/>
    <w:rsid w:val="00436A79"/>
    <w:rsid w:val="00437CF9"/>
    <w:rsid w:val="00442647"/>
    <w:rsid w:val="004427E8"/>
    <w:rsid w:val="004524BF"/>
    <w:rsid w:val="00453F5B"/>
    <w:rsid w:val="00454914"/>
    <w:rsid w:val="00455E13"/>
    <w:rsid w:val="00456289"/>
    <w:rsid w:val="00460BB6"/>
    <w:rsid w:val="00461949"/>
    <w:rsid w:val="00463456"/>
    <w:rsid w:val="0046478D"/>
    <w:rsid w:val="00465203"/>
    <w:rsid w:val="004658C9"/>
    <w:rsid w:val="00465B75"/>
    <w:rsid w:val="004675EF"/>
    <w:rsid w:val="00476090"/>
    <w:rsid w:val="004848C6"/>
    <w:rsid w:val="00487224"/>
    <w:rsid w:val="00487FE8"/>
    <w:rsid w:val="00491B2F"/>
    <w:rsid w:val="004937E3"/>
    <w:rsid w:val="00497FFB"/>
    <w:rsid w:val="004A2DE2"/>
    <w:rsid w:val="004A2EAC"/>
    <w:rsid w:val="004A4448"/>
    <w:rsid w:val="004B1183"/>
    <w:rsid w:val="004B22DD"/>
    <w:rsid w:val="004B34EB"/>
    <w:rsid w:val="004B51FD"/>
    <w:rsid w:val="004B53BC"/>
    <w:rsid w:val="004B663A"/>
    <w:rsid w:val="004B71EC"/>
    <w:rsid w:val="004B7E17"/>
    <w:rsid w:val="004C0406"/>
    <w:rsid w:val="004C684C"/>
    <w:rsid w:val="004D5AE3"/>
    <w:rsid w:val="004E6DFD"/>
    <w:rsid w:val="004E798E"/>
    <w:rsid w:val="00500857"/>
    <w:rsid w:val="00503111"/>
    <w:rsid w:val="0050320B"/>
    <w:rsid w:val="005078BA"/>
    <w:rsid w:val="0051421F"/>
    <w:rsid w:val="00521455"/>
    <w:rsid w:val="00523884"/>
    <w:rsid w:val="0052391C"/>
    <w:rsid w:val="00524B71"/>
    <w:rsid w:val="00527C5E"/>
    <w:rsid w:val="00530C74"/>
    <w:rsid w:val="0053168F"/>
    <w:rsid w:val="00532E9D"/>
    <w:rsid w:val="00533CF4"/>
    <w:rsid w:val="00536743"/>
    <w:rsid w:val="00536B44"/>
    <w:rsid w:val="00537ED0"/>
    <w:rsid w:val="00543315"/>
    <w:rsid w:val="005502F9"/>
    <w:rsid w:val="0055409A"/>
    <w:rsid w:val="00554D5F"/>
    <w:rsid w:val="005554AE"/>
    <w:rsid w:val="0056450F"/>
    <w:rsid w:val="00564815"/>
    <w:rsid w:val="00567A10"/>
    <w:rsid w:val="005702B0"/>
    <w:rsid w:val="00572BB4"/>
    <w:rsid w:val="00573C5E"/>
    <w:rsid w:val="00574665"/>
    <w:rsid w:val="005771BD"/>
    <w:rsid w:val="00577D8C"/>
    <w:rsid w:val="00584D21"/>
    <w:rsid w:val="00586C83"/>
    <w:rsid w:val="00593B84"/>
    <w:rsid w:val="0059587B"/>
    <w:rsid w:val="00596304"/>
    <w:rsid w:val="00596ACE"/>
    <w:rsid w:val="005B4210"/>
    <w:rsid w:val="005C1EE2"/>
    <w:rsid w:val="005D2BED"/>
    <w:rsid w:val="005D5A4D"/>
    <w:rsid w:val="005E0A1C"/>
    <w:rsid w:val="005F4C6A"/>
    <w:rsid w:val="005F51B9"/>
    <w:rsid w:val="005F5943"/>
    <w:rsid w:val="006109B2"/>
    <w:rsid w:val="00611638"/>
    <w:rsid w:val="006134AB"/>
    <w:rsid w:val="00614296"/>
    <w:rsid w:val="00616A43"/>
    <w:rsid w:val="00620730"/>
    <w:rsid w:val="0062238C"/>
    <w:rsid w:val="00623DA9"/>
    <w:rsid w:val="00636620"/>
    <w:rsid w:val="00643578"/>
    <w:rsid w:val="00644E14"/>
    <w:rsid w:val="00647062"/>
    <w:rsid w:val="00647D44"/>
    <w:rsid w:val="0065031A"/>
    <w:rsid w:val="00657D6B"/>
    <w:rsid w:val="00670CBB"/>
    <w:rsid w:val="00671907"/>
    <w:rsid w:val="00671E8B"/>
    <w:rsid w:val="00675B70"/>
    <w:rsid w:val="00676D90"/>
    <w:rsid w:val="00680569"/>
    <w:rsid w:val="006813C6"/>
    <w:rsid w:val="00681AA1"/>
    <w:rsid w:val="0068303B"/>
    <w:rsid w:val="006861FE"/>
    <w:rsid w:val="0069332F"/>
    <w:rsid w:val="006953C5"/>
    <w:rsid w:val="0069568B"/>
    <w:rsid w:val="00696D80"/>
    <w:rsid w:val="00697919"/>
    <w:rsid w:val="006A0006"/>
    <w:rsid w:val="006A0169"/>
    <w:rsid w:val="006A2EDB"/>
    <w:rsid w:val="006A7B23"/>
    <w:rsid w:val="006B07C3"/>
    <w:rsid w:val="006B0DD0"/>
    <w:rsid w:val="006B3F96"/>
    <w:rsid w:val="006B68C6"/>
    <w:rsid w:val="006C158B"/>
    <w:rsid w:val="006C75F6"/>
    <w:rsid w:val="006D7C05"/>
    <w:rsid w:val="006E22F6"/>
    <w:rsid w:val="006F075E"/>
    <w:rsid w:val="006F6ED6"/>
    <w:rsid w:val="006F77DD"/>
    <w:rsid w:val="007023A1"/>
    <w:rsid w:val="00702500"/>
    <w:rsid w:val="0070364E"/>
    <w:rsid w:val="007118EC"/>
    <w:rsid w:val="00711AF7"/>
    <w:rsid w:val="0071576F"/>
    <w:rsid w:val="00717AB3"/>
    <w:rsid w:val="00725280"/>
    <w:rsid w:val="007311D9"/>
    <w:rsid w:val="00732503"/>
    <w:rsid w:val="007338A4"/>
    <w:rsid w:val="007365C8"/>
    <w:rsid w:val="00744D52"/>
    <w:rsid w:val="00753989"/>
    <w:rsid w:val="007572F4"/>
    <w:rsid w:val="00763606"/>
    <w:rsid w:val="00772EE5"/>
    <w:rsid w:val="00773B6C"/>
    <w:rsid w:val="00777FD2"/>
    <w:rsid w:val="00783152"/>
    <w:rsid w:val="00791415"/>
    <w:rsid w:val="007A15C9"/>
    <w:rsid w:val="007A5108"/>
    <w:rsid w:val="007A686E"/>
    <w:rsid w:val="007B077A"/>
    <w:rsid w:val="007B173D"/>
    <w:rsid w:val="007B2808"/>
    <w:rsid w:val="007B287B"/>
    <w:rsid w:val="007C0CD1"/>
    <w:rsid w:val="007C4330"/>
    <w:rsid w:val="007D0D1B"/>
    <w:rsid w:val="007D1B73"/>
    <w:rsid w:val="007D1BEA"/>
    <w:rsid w:val="007D4710"/>
    <w:rsid w:val="007D4B98"/>
    <w:rsid w:val="007D53BF"/>
    <w:rsid w:val="007D71AB"/>
    <w:rsid w:val="007F2A51"/>
    <w:rsid w:val="007F611A"/>
    <w:rsid w:val="008028CB"/>
    <w:rsid w:val="008031FE"/>
    <w:rsid w:val="00803496"/>
    <w:rsid w:val="00813B94"/>
    <w:rsid w:val="00817B6A"/>
    <w:rsid w:val="00843F2E"/>
    <w:rsid w:val="00851543"/>
    <w:rsid w:val="0085247E"/>
    <w:rsid w:val="008571FC"/>
    <w:rsid w:val="00860CAC"/>
    <w:rsid w:val="00864DFB"/>
    <w:rsid w:val="00870A6D"/>
    <w:rsid w:val="00873366"/>
    <w:rsid w:val="00877F62"/>
    <w:rsid w:val="00885B9E"/>
    <w:rsid w:val="008953B7"/>
    <w:rsid w:val="00896633"/>
    <w:rsid w:val="00896B33"/>
    <w:rsid w:val="008A15B5"/>
    <w:rsid w:val="008A4C8B"/>
    <w:rsid w:val="008A5A20"/>
    <w:rsid w:val="008B1A37"/>
    <w:rsid w:val="008B1CE2"/>
    <w:rsid w:val="008B26F0"/>
    <w:rsid w:val="008B74BC"/>
    <w:rsid w:val="008C3AA5"/>
    <w:rsid w:val="008C4215"/>
    <w:rsid w:val="008D171E"/>
    <w:rsid w:val="008D3EDA"/>
    <w:rsid w:val="008D519D"/>
    <w:rsid w:val="008D6B2F"/>
    <w:rsid w:val="008E14D7"/>
    <w:rsid w:val="008E27AA"/>
    <w:rsid w:val="008E3601"/>
    <w:rsid w:val="008E3DBA"/>
    <w:rsid w:val="008E6ECD"/>
    <w:rsid w:val="008E6ED2"/>
    <w:rsid w:val="008F0A67"/>
    <w:rsid w:val="008F3371"/>
    <w:rsid w:val="008F5405"/>
    <w:rsid w:val="008F6DBB"/>
    <w:rsid w:val="00900BDB"/>
    <w:rsid w:val="00900F1A"/>
    <w:rsid w:val="00903987"/>
    <w:rsid w:val="00903B6A"/>
    <w:rsid w:val="00907A87"/>
    <w:rsid w:val="0091001D"/>
    <w:rsid w:val="009112CF"/>
    <w:rsid w:val="00913ED2"/>
    <w:rsid w:val="00921679"/>
    <w:rsid w:val="00925B65"/>
    <w:rsid w:val="00925D07"/>
    <w:rsid w:val="00930281"/>
    <w:rsid w:val="00930BA7"/>
    <w:rsid w:val="00934B99"/>
    <w:rsid w:val="0093586A"/>
    <w:rsid w:val="009366B8"/>
    <w:rsid w:val="00940F32"/>
    <w:rsid w:val="00943925"/>
    <w:rsid w:val="00943B3B"/>
    <w:rsid w:val="00945C18"/>
    <w:rsid w:val="00956625"/>
    <w:rsid w:val="00957508"/>
    <w:rsid w:val="00957D2A"/>
    <w:rsid w:val="00960598"/>
    <w:rsid w:val="00967982"/>
    <w:rsid w:val="00970184"/>
    <w:rsid w:val="00985C10"/>
    <w:rsid w:val="00990D19"/>
    <w:rsid w:val="00991999"/>
    <w:rsid w:val="0099238B"/>
    <w:rsid w:val="00994D9F"/>
    <w:rsid w:val="009A1D54"/>
    <w:rsid w:val="009A402F"/>
    <w:rsid w:val="009B2D3B"/>
    <w:rsid w:val="009B315D"/>
    <w:rsid w:val="009B3E11"/>
    <w:rsid w:val="009B6A7D"/>
    <w:rsid w:val="009C102E"/>
    <w:rsid w:val="009C4C0C"/>
    <w:rsid w:val="009C5E2E"/>
    <w:rsid w:val="009C6F9B"/>
    <w:rsid w:val="009D1401"/>
    <w:rsid w:val="009E01DC"/>
    <w:rsid w:val="009E101B"/>
    <w:rsid w:val="009E1655"/>
    <w:rsid w:val="009E264D"/>
    <w:rsid w:val="009E670C"/>
    <w:rsid w:val="009E6E79"/>
    <w:rsid w:val="009E716E"/>
    <w:rsid w:val="009E7FE5"/>
    <w:rsid w:val="009F7C6B"/>
    <w:rsid w:val="00A00D21"/>
    <w:rsid w:val="00A0250E"/>
    <w:rsid w:val="00A04D82"/>
    <w:rsid w:val="00A05C9B"/>
    <w:rsid w:val="00A06570"/>
    <w:rsid w:val="00A11B56"/>
    <w:rsid w:val="00A1202C"/>
    <w:rsid w:val="00A1755A"/>
    <w:rsid w:val="00A20E59"/>
    <w:rsid w:val="00A258C7"/>
    <w:rsid w:val="00A27A84"/>
    <w:rsid w:val="00A41B63"/>
    <w:rsid w:val="00A41FBC"/>
    <w:rsid w:val="00A42510"/>
    <w:rsid w:val="00A446F4"/>
    <w:rsid w:val="00A461A2"/>
    <w:rsid w:val="00A466F1"/>
    <w:rsid w:val="00A54F85"/>
    <w:rsid w:val="00A61087"/>
    <w:rsid w:val="00A6280E"/>
    <w:rsid w:val="00A63B9A"/>
    <w:rsid w:val="00A75B69"/>
    <w:rsid w:val="00A75DFF"/>
    <w:rsid w:val="00A8240D"/>
    <w:rsid w:val="00A8548A"/>
    <w:rsid w:val="00A86EF4"/>
    <w:rsid w:val="00A872E6"/>
    <w:rsid w:val="00A90EE6"/>
    <w:rsid w:val="00A91F00"/>
    <w:rsid w:val="00A9429E"/>
    <w:rsid w:val="00A972B1"/>
    <w:rsid w:val="00A97996"/>
    <w:rsid w:val="00AA16E7"/>
    <w:rsid w:val="00AA3C85"/>
    <w:rsid w:val="00AA4204"/>
    <w:rsid w:val="00AA4DBC"/>
    <w:rsid w:val="00AA66DC"/>
    <w:rsid w:val="00AA6A28"/>
    <w:rsid w:val="00AA7281"/>
    <w:rsid w:val="00AA79F4"/>
    <w:rsid w:val="00AB2228"/>
    <w:rsid w:val="00AB329E"/>
    <w:rsid w:val="00AB32B6"/>
    <w:rsid w:val="00AB34A6"/>
    <w:rsid w:val="00AB39BF"/>
    <w:rsid w:val="00AC2A96"/>
    <w:rsid w:val="00AC3BB2"/>
    <w:rsid w:val="00AC6327"/>
    <w:rsid w:val="00AC71CF"/>
    <w:rsid w:val="00AD30C6"/>
    <w:rsid w:val="00AD38C4"/>
    <w:rsid w:val="00AD4885"/>
    <w:rsid w:val="00AD5341"/>
    <w:rsid w:val="00AD682D"/>
    <w:rsid w:val="00AE2EFE"/>
    <w:rsid w:val="00AE59E4"/>
    <w:rsid w:val="00AE7550"/>
    <w:rsid w:val="00AF03BB"/>
    <w:rsid w:val="00AF1A41"/>
    <w:rsid w:val="00AF55A5"/>
    <w:rsid w:val="00AF61EC"/>
    <w:rsid w:val="00AF74FE"/>
    <w:rsid w:val="00B0526B"/>
    <w:rsid w:val="00B05FCE"/>
    <w:rsid w:val="00B11F02"/>
    <w:rsid w:val="00B16254"/>
    <w:rsid w:val="00B17706"/>
    <w:rsid w:val="00B23507"/>
    <w:rsid w:val="00B255C9"/>
    <w:rsid w:val="00B3043A"/>
    <w:rsid w:val="00B41594"/>
    <w:rsid w:val="00B44959"/>
    <w:rsid w:val="00B46E5C"/>
    <w:rsid w:val="00B51DF6"/>
    <w:rsid w:val="00B62427"/>
    <w:rsid w:val="00B6278C"/>
    <w:rsid w:val="00B75CD6"/>
    <w:rsid w:val="00B76AA3"/>
    <w:rsid w:val="00B8343D"/>
    <w:rsid w:val="00B852B6"/>
    <w:rsid w:val="00B85FE8"/>
    <w:rsid w:val="00B920F2"/>
    <w:rsid w:val="00B92A0D"/>
    <w:rsid w:val="00B936C1"/>
    <w:rsid w:val="00BA2272"/>
    <w:rsid w:val="00BA3383"/>
    <w:rsid w:val="00BB1434"/>
    <w:rsid w:val="00BB1967"/>
    <w:rsid w:val="00BB5BCA"/>
    <w:rsid w:val="00BC1321"/>
    <w:rsid w:val="00BC2069"/>
    <w:rsid w:val="00BC46CD"/>
    <w:rsid w:val="00BC5B7C"/>
    <w:rsid w:val="00BD143B"/>
    <w:rsid w:val="00BD44FE"/>
    <w:rsid w:val="00BE2711"/>
    <w:rsid w:val="00BE51B0"/>
    <w:rsid w:val="00BE62EE"/>
    <w:rsid w:val="00BE77F8"/>
    <w:rsid w:val="00BF2AB2"/>
    <w:rsid w:val="00BF3CC5"/>
    <w:rsid w:val="00BF3EAD"/>
    <w:rsid w:val="00BF4788"/>
    <w:rsid w:val="00BF67DF"/>
    <w:rsid w:val="00C00857"/>
    <w:rsid w:val="00C011EB"/>
    <w:rsid w:val="00C05811"/>
    <w:rsid w:val="00C157FB"/>
    <w:rsid w:val="00C208F7"/>
    <w:rsid w:val="00C21DFD"/>
    <w:rsid w:val="00C21ED7"/>
    <w:rsid w:val="00C233EE"/>
    <w:rsid w:val="00C24E14"/>
    <w:rsid w:val="00C27BDE"/>
    <w:rsid w:val="00C36413"/>
    <w:rsid w:val="00C46D5E"/>
    <w:rsid w:val="00C46EE6"/>
    <w:rsid w:val="00C504CB"/>
    <w:rsid w:val="00C53EBC"/>
    <w:rsid w:val="00C56F93"/>
    <w:rsid w:val="00C66BCA"/>
    <w:rsid w:val="00C70C70"/>
    <w:rsid w:val="00C76230"/>
    <w:rsid w:val="00C80F81"/>
    <w:rsid w:val="00C832CB"/>
    <w:rsid w:val="00C95393"/>
    <w:rsid w:val="00C970E5"/>
    <w:rsid w:val="00C978FA"/>
    <w:rsid w:val="00CA41A6"/>
    <w:rsid w:val="00CB56CF"/>
    <w:rsid w:val="00CC3DB4"/>
    <w:rsid w:val="00CC40C0"/>
    <w:rsid w:val="00CC5E04"/>
    <w:rsid w:val="00CD0AD9"/>
    <w:rsid w:val="00CD1F0F"/>
    <w:rsid w:val="00CD3ECF"/>
    <w:rsid w:val="00CE1667"/>
    <w:rsid w:val="00CE1764"/>
    <w:rsid w:val="00CE7A32"/>
    <w:rsid w:val="00CF3130"/>
    <w:rsid w:val="00CF62F4"/>
    <w:rsid w:val="00D00047"/>
    <w:rsid w:val="00D00CA0"/>
    <w:rsid w:val="00D06BA7"/>
    <w:rsid w:val="00D07A66"/>
    <w:rsid w:val="00D14E8D"/>
    <w:rsid w:val="00D20930"/>
    <w:rsid w:val="00D26258"/>
    <w:rsid w:val="00D30B28"/>
    <w:rsid w:val="00D30D59"/>
    <w:rsid w:val="00D353C2"/>
    <w:rsid w:val="00D3571E"/>
    <w:rsid w:val="00D40263"/>
    <w:rsid w:val="00D40CC5"/>
    <w:rsid w:val="00D441AC"/>
    <w:rsid w:val="00D513B3"/>
    <w:rsid w:val="00D52C19"/>
    <w:rsid w:val="00D71C7D"/>
    <w:rsid w:val="00D73D3C"/>
    <w:rsid w:val="00D810C0"/>
    <w:rsid w:val="00D813D0"/>
    <w:rsid w:val="00D81C66"/>
    <w:rsid w:val="00D83C65"/>
    <w:rsid w:val="00D87351"/>
    <w:rsid w:val="00D87F24"/>
    <w:rsid w:val="00D91991"/>
    <w:rsid w:val="00D96625"/>
    <w:rsid w:val="00DA22BA"/>
    <w:rsid w:val="00DA2F4C"/>
    <w:rsid w:val="00DB4EE6"/>
    <w:rsid w:val="00DC1346"/>
    <w:rsid w:val="00DC1D83"/>
    <w:rsid w:val="00DC273A"/>
    <w:rsid w:val="00DC493F"/>
    <w:rsid w:val="00DC691D"/>
    <w:rsid w:val="00DD2C91"/>
    <w:rsid w:val="00DD3182"/>
    <w:rsid w:val="00DE1A63"/>
    <w:rsid w:val="00DE55E8"/>
    <w:rsid w:val="00DE790D"/>
    <w:rsid w:val="00DE7BFB"/>
    <w:rsid w:val="00DF28FF"/>
    <w:rsid w:val="00E0050D"/>
    <w:rsid w:val="00E020EA"/>
    <w:rsid w:val="00E07792"/>
    <w:rsid w:val="00E10563"/>
    <w:rsid w:val="00E214F9"/>
    <w:rsid w:val="00E23131"/>
    <w:rsid w:val="00E2667A"/>
    <w:rsid w:val="00E2683A"/>
    <w:rsid w:val="00E31917"/>
    <w:rsid w:val="00E33100"/>
    <w:rsid w:val="00E34963"/>
    <w:rsid w:val="00E37BE9"/>
    <w:rsid w:val="00E40876"/>
    <w:rsid w:val="00E42FDD"/>
    <w:rsid w:val="00E431DA"/>
    <w:rsid w:val="00E44301"/>
    <w:rsid w:val="00E47DEA"/>
    <w:rsid w:val="00E57AB3"/>
    <w:rsid w:val="00E63A18"/>
    <w:rsid w:val="00E712A6"/>
    <w:rsid w:val="00E7240C"/>
    <w:rsid w:val="00E753C1"/>
    <w:rsid w:val="00E83ECA"/>
    <w:rsid w:val="00EB1317"/>
    <w:rsid w:val="00EC1DD4"/>
    <w:rsid w:val="00EC28C7"/>
    <w:rsid w:val="00ED0EF0"/>
    <w:rsid w:val="00ED2AC4"/>
    <w:rsid w:val="00ED3B78"/>
    <w:rsid w:val="00ED6DFA"/>
    <w:rsid w:val="00EF04C3"/>
    <w:rsid w:val="00EF5609"/>
    <w:rsid w:val="00EF6E27"/>
    <w:rsid w:val="00EF7408"/>
    <w:rsid w:val="00F062FF"/>
    <w:rsid w:val="00F069AB"/>
    <w:rsid w:val="00F16DA3"/>
    <w:rsid w:val="00F23B23"/>
    <w:rsid w:val="00F2511F"/>
    <w:rsid w:val="00F25511"/>
    <w:rsid w:val="00F306A0"/>
    <w:rsid w:val="00F31093"/>
    <w:rsid w:val="00F32AE6"/>
    <w:rsid w:val="00F514FE"/>
    <w:rsid w:val="00F5255B"/>
    <w:rsid w:val="00F52910"/>
    <w:rsid w:val="00F536B9"/>
    <w:rsid w:val="00F539E5"/>
    <w:rsid w:val="00F63B35"/>
    <w:rsid w:val="00F651C7"/>
    <w:rsid w:val="00F70244"/>
    <w:rsid w:val="00F71CC5"/>
    <w:rsid w:val="00F77151"/>
    <w:rsid w:val="00F776FF"/>
    <w:rsid w:val="00F81009"/>
    <w:rsid w:val="00F82C9D"/>
    <w:rsid w:val="00F84017"/>
    <w:rsid w:val="00F96AAE"/>
    <w:rsid w:val="00FA1520"/>
    <w:rsid w:val="00FA309B"/>
    <w:rsid w:val="00FB23CC"/>
    <w:rsid w:val="00FB6974"/>
    <w:rsid w:val="00FC0CFB"/>
    <w:rsid w:val="00FC7D52"/>
    <w:rsid w:val="00FD4C21"/>
    <w:rsid w:val="00FE2455"/>
    <w:rsid w:val="00FE3F3B"/>
    <w:rsid w:val="00FE7964"/>
    <w:rsid w:val="00FF41C5"/>
  </w:rsids>
  <m:mathPr>
    <m:mathFont m:val="Cambria Math"/>
    <m:brkBin m:val="before"/>
    <m:brkBinSub m:val="--"/>
    <m:smallFrac m:val="0"/>
    <m:dispDef m:val="0"/>
    <m:lMargin m:val="0"/>
    <m:rMargin m:val="0"/>
    <m:defJc m:val="centerGroup"/>
    <m:wrapRight/>
    <m:intLim m:val="subSup"/>
    <m:naryLim m:val="subSup"/>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5:chartTrackingRefBased/>
  <w15:docId w15:val="{8691F327-009A-4F17-B5B8-B783B6FC69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mbria" w:eastAsia="Cambria" w:hAnsi="Cambria"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F5478"/>
    <w:rPr>
      <w:sz w:val="24"/>
      <w:szCs w:val="24"/>
      <w:lang w:val="es-ES_tradnl" w:eastAsia="en-US"/>
    </w:rPr>
  </w:style>
  <w:style w:type="paragraph" w:styleId="Ttulo1">
    <w:name w:val="heading 1"/>
    <w:basedOn w:val="Normal"/>
    <w:next w:val="Normal"/>
    <w:link w:val="Ttulo1Car"/>
    <w:qFormat/>
    <w:rsid w:val="002F180A"/>
    <w:pPr>
      <w:keepNext/>
      <w:outlineLvl w:val="0"/>
    </w:pPr>
    <w:rPr>
      <w:rFonts w:ascii="Times New Roman" w:eastAsia="Times New Roman" w:hAnsi="Times New Roman"/>
      <w:b/>
      <w:sz w:val="18"/>
      <w:szCs w:val="20"/>
      <w:lang w:eastAsia="x-non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035BC2"/>
    <w:pPr>
      <w:tabs>
        <w:tab w:val="center" w:pos="4252"/>
        <w:tab w:val="right" w:pos="8504"/>
      </w:tabs>
    </w:pPr>
  </w:style>
  <w:style w:type="character" w:customStyle="1" w:styleId="EncabezadoCar">
    <w:name w:val="Encabezado Car"/>
    <w:basedOn w:val="Fuentedeprrafopredeter"/>
    <w:link w:val="Encabezado"/>
    <w:uiPriority w:val="99"/>
    <w:rsid w:val="00035BC2"/>
  </w:style>
  <w:style w:type="paragraph" w:styleId="Piedepgina">
    <w:name w:val="footer"/>
    <w:basedOn w:val="Normal"/>
    <w:link w:val="PiedepginaCar"/>
    <w:uiPriority w:val="99"/>
    <w:unhideWhenUsed/>
    <w:rsid w:val="00035BC2"/>
    <w:pPr>
      <w:tabs>
        <w:tab w:val="center" w:pos="4252"/>
        <w:tab w:val="right" w:pos="8504"/>
      </w:tabs>
    </w:pPr>
  </w:style>
  <w:style w:type="character" w:customStyle="1" w:styleId="PiedepginaCar">
    <w:name w:val="Pie de página Car"/>
    <w:basedOn w:val="Fuentedeprrafopredeter"/>
    <w:link w:val="Piedepgina"/>
    <w:uiPriority w:val="99"/>
    <w:rsid w:val="00035BC2"/>
  </w:style>
  <w:style w:type="table" w:styleId="Tablaconcuadrcula">
    <w:name w:val="Table Grid"/>
    <w:basedOn w:val="Tablanormal"/>
    <w:uiPriority w:val="59"/>
    <w:rsid w:val="00A63B9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uadrculamedia1-nfasis21">
    <w:name w:val="Cuadrícula media 1 - Énfasis 21"/>
    <w:basedOn w:val="Normal"/>
    <w:uiPriority w:val="34"/>
    <w:qFormat/>
    <w:rsid w:val="00E27396"/>
    <w:pPr>
      <w:ind w:left="720"/>
      <w:contextualSpacing/>
    </w:pPr>
  </w:style>
  <w:style w:type="paragraph" w:styleId="Textodeglobo">
    <w:name w:val="Balloon Text"/>
    <w:basedOn w:val="Normal"/>
    <w:link w:val="TextodegloboCar"/>
    <w:uiPriority w:val="99"/>
    <w:semiHidden/>
    <w:unhideWhenUsed/>
    <w:rsid w:val="00E14C31"/>
    <w:rPr>
      <w:rFonts w:ascii="Tahoma" w:hAnsi="Tahoma"/>
      <w:sz w:val="16"/>
      <w:szCs w:val="16"/>
      <w:lang w:val="x-none" w:eastAsia="x-none"/>
    </w:rPr>
  </w:style>
  <w:style w:type="character" w:customStyle="1" w:styleId="TextodegloboCar">
    <w:name w:val="Texto de globo Car"/>
    <w:link w:val="Textodeglobo"/>
    <w:uiPriority w:val="99"/>
    <w:semiHidden/>
    <w:rsid w:val="00E14C31"/>
    <w:rPr>
      <w:rFonts w:ascii="Tahoma" w:hAnsi="Tahoma" w:cs="Tahoma"/>
      <w:sz w:val="16"/>
      <w:szCs w:val="16"/>
    </w:rPr>
  </w:style>
  <w:style w:type="character" w:styleId="Hipervnculo">
    <w:name w:val="Hyperlink"/>
    <w:uiPriority w:val="99"/>
    <w:unhideWhenUsed/>
    <w:rsid w:val="00BD44FE"/>
    <w:rPr>
      <w:color w:val="0000FF"/>
      <w:u w:val="single"/>
    </w:rPr>
  </w:style>
  <w:style w:type="character" w:styleId="Hipervnculovisitado">
    <w:name w:val="FollowedHyperlink"/>
    <w:uiPriority w:val="99"/>
    <w:semiHidden/>
    <w:unhideWhenUsed/>
    <w:rsid w:val="00CB56CF"/>
    <w:rPr>
      <w:color w:val="800080"/>
      <w:u w:val="single"/>
    </w:rPr>
  </w:style>
  <w:style w:type="character" w:customStyle="1" w:styleId="Ttulo1Car">
    <w:name w:val="Título 1 Car"/>
    <w:link w:val="Ttulo1"/>
    <w:rsid w:val="002F180A"/>
    <w:rPr>
      <w:rFonts w:ascii="Times New Roman" w:eastAsia="Times New Roman" w:hAnsi="Times New Roman"/>
      <w:b/>
      <w:sz w:val="18"/>
      <w:lang w:val="es-ES_tradnl"/>
    </w:rPr>
  </w:style>
  <w:style w:type="paragraph" w:styleId="Textoindependiente">
    <w:name w:val="Body Text"/>
    <w:basedOn w:val="Normal"/>
    <w:link w:val="TextoindependienteCar"/>
    <w:rsid w:val="002F180A"/>
    <w:pPr>
      <w:jc w:val="both"/>
    </w:pPr>
    <w:rPr>
      <w:rFonts w:ascii="Times New Roman" w:eastAsia="Times New Roman" w:hAnsi="Times New Roman"/>
      <w:sz w:val="18"/>
      <w:szCs w:val="20"/>
      <w:lang w:eastAsia="x-none"/>
    </w:rPr>
  </w:style>
  <w:style w:type="character" w:customStyle="1" w:styleId="TextoindependienteCar">
    <w:name w:val="Texto independiente Car"/>
    <w:link w:val="Textoindependiente"/>
    <w:rsid w:val="002F180A"/>
    <w:rPr>
      <w:rFonts w:ascii="Times New Roman" w:eastAsia="Times New Roman" w:hAnsi="Times New Roman"/>
      <w:sz w:val="18"/>
      <w:lang w:val="es-ES_tradnl"/>
    </w:rPr>
  </w:style>
  <w:style w:type="paragraph" w:customStyle="1" w:styleId="Ttulo">
    <w:name w:val="Título"/>
    <w:basedOn w:val="Normal"/>
    <w:link w:val="TtuloCar"/>
    <w:qFormat/>
    <w:rsid w:val="002F180A"/>
    <w:pPr>
      <w:jc w:val="center"/>
    </w:pPr>
    <w:rPr>
      <w:rFonts w:ascii="Times New Roman" w:eastAsia="Times New Roman" w:hAnsi="Times New Roman"/>
      <w:b/>
      <w:sz w:val="18"/>
      <w:szCs w:val="20"/>
      <w:lang w:eastAsia="x-none"/>
    </w:rPr>
  </w:style>
  <w:style w:type="character" w:customStyle="1" w:styleId="TtuloCar">
    <w:name w:val="Título Car"/>
    <w:link w:val="Ttulo"/>
    <w:rsid w:val="002F180A"/>
    <w:rPr>
      <w:rFonts w:ascii="Times New Roman" w:eastAsia="Times New Roman" w:hAnsi="Times New Roman"/>
      <w:b/>
      <w:sz w:val="18"/>
      <w:lang w:val="es-ES_tradnl"/>
    </w:rPr>
  </w:style>
  <w:style w:type="paragraph" w:styleId="Prrafodelista">
    <w:name w:val="List Paragraph"/>
    <w:basedOn w:val="Normal"/>
    <w:uiPriority w:val="34"/>
    <w:qFormat/>
    <w:rsid w:val="003A03D8"/>
    <w:pPr>
      <w:ind w:left="708"/>
    </w:pPr>
    <w:rPr>
      <w:rFonts w:ascii="Times New Roman" w:eastAsia="Times New Roman" w:hAnsi="Times New Roman"/>
      <w:sz w:val="20"/>
      <w:szCs w:val="20"/>
      <w:lang w:eastAsia="es-MX"/>
    </w:rPr>
  </w:style>
  <w:style w:type="paragraph" w:styleId="Sinespaciado">
    <w:name w:val="No Spacing"/>
    <w:uiPriority w:val="1"/>
    <w:qFormat/>
    <w:rsid w:val="002118B5"/>
    <w:rPr>
      <w:sz w:val="24"/>
      <w:szCs w:val="24"/>
      <w:lang w:val="es-ES_tradnl"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24814463">
      <w:bodyDiv w:val="1"/>
      <w:marLeft w:val="0"/>
      <w:marRight w:val="0"/>
      <w:marTop w:val="0"/>
      <w:marBottom w:val="0"/>
      <w:divBdr>
        <w:top w:val="none" w:sz="0" w:space="0" w:color="auto"/>
        <w:left w:val="none" w:sz="0" w:space="0" w:color="auto"/>
        <w:bottom w:val="none" w:sz="0" w:space="0" w:color="auto"/>
        <w:right w:val="none" w:sz="0" w:space="0" w:color="auto"/>
      </w:divBdr>
    </w:div>
    <w:div w:id="96928639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3.emf"/><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E33692F-93A4-4C72-B34E-84365BA57CA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103</TotalTime>
  <Pages>21</Pages>
  <Words>6405</Words>
  <Characters>35233</Characters>
  <Application>Microsoft Office Word</Application>
  <DocSecurity>0</DocSecurity>
  <Lines>293</Lines>
  <Paragraphs>83</Paragraphs>
  <ScaleCrop>false</ScaleCrop>
  <HeadingPairs>
    <vt:vector size="2" baseType="variant">
      <vt:variant>
        <vt:lpstr>Título</vt:lpstr>
      </vt:variant>
      <vt:variant>
        <vt:i4>1</vt:i4>
      </vt:variant>
    </vt:vector>
  </HeadingPairs>
  <TitlesOfParts>
    <vt:vector size="1" baseType="lpstr">
      <vt:lpstr/>
    </vt:vector>
  </TitlesOfParts>
  <Company>landipoints</Company>
  <LinksUpToDate>false</LinksUpToDate>
  <CharactersWithSpaces>41555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Landi Mtnz</dc:creator>
  <cp:keywords/>
  <cp:lastModifiedBy>Adrian</cp:lastModifiedBy>
  <cp:revision>27</cp:revision>
  <cp:lastPrinted>2017-05-02T16:30:00Z</cp:lastPrinted>
  <dcterms:created xsi:type="dcterms:W3CDTF">2017-12-14T18:03:00Z</dcterms:created>
  <dcterms:modified xsi:type="dcterms:W3CDTF">2019-09-04T16:16:00Z</dcterms:modified>
</cp:coreProperties>
</file>